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00" w:rsidRPr="00B35400" w:rsidRDefault="00B35400" w:rsidP="00876E74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de-DE"/>
        </w:rPr>
      </w:pPr>
      <w:proofErr w:type="spellStart"/>
      <w:r w:rsidRPr="00B35400">
        <w:rPr>
          <w:rFonts w:eastAsia="Times New Roman" w:cstheme="minorHAnsi"/>
          <w:b/>
          <w:bCs/>
          <w:sz w:val="24"/>
          <w:szCs w:val="24"/>
          <w:lang w:eastAsia="de-DE"/>
        </w:rPr>
        <w:t>Slavische</w:t>
      </w:r>
      <w:proofErr w:type="spellEnd"/>
      <w:r w:rsidRPr="00B35400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Literaturen zwischen Buchdruck, Performance und Internet </w:t>
      </w:r>
      <w:r>
        <w:rPr>
          <w:rFonts w:eastAsia="Times New Roman" w:cstheme="minorHAnsi"/>
          <w:b/>
          <w:bCs/>
          <w:sz w:val="24"/>
          <w:szCs w:val="24"/>
          <w:lang w:eastAsia="de-DE"/>
        </w:rPr>
        <w:t>(VL)</w:t>
      </w:r>
    </w:p>
    <w:p w:rsidR="00876E74" w:rsidRDefault="00876E74" w:rsidP="00876E74">
      <w:pPr>
        <w:jc w:val="center"/>
        <w:rPr>
          <w:rFonts w:cstheme="minorHAnsi"/>
          <w:sz w:val="24"/>
          <w:szCs w:val="24"/>
        </w:rPr>
      </w:pPr>
    </w:p>
    <w:p w:rsidR="00B35400" w:rsidRDefault="00B35400" w:rsidP="00876E74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Kennenlernen</w:t>
      </w:r>
      <w:r>
        <w:rPr>
          <w:rFonts w:cstheme="minorHAnsi"/>
          <w:sz w:val="24"/>
          <w:szCs w:val="24"/>
        </w:rPr>
        <w:t>, Organisatorisches, Einführung</w:t>
      </w:r>
    </w:p>
    <w:p w:rsidR="00876E74" w:rsidRDefault="00876E74">
      <w:pPr>
        <w:rPr>
          <w:rFonts w:cstheme="minorHAnsi"/>
          <w:i/>
          <w:sz w:val="24"/>
          <w:szCs w:val="24"/>
        </w:rPr>
      </w:pPr>
    </w:p>
    <w:p w:rsidR="00876E74" w:rsidRDefault="00876E74">
      <w:pPr>
        <w:rPr>
          <w:rFonts w:cstheme="minorHAnsi"/>
          <w:i/>
          <w:sz w:val="24"/>
          <w:szCs w:val="24"/>
        </w:rPr>
      </w:pPr>
    </w:p>
    <w:p w:rsidR="00876E74" w:rsidRDefault="00876E74">
      <w:pPr>
        <w:rPr>
          <w:rFonts w:cstheme="minorHAnsi"/>
          <w:i/>
          <w:sz w:val="24"/>
          <w:szCs w:val="24"/>
        </w:rPr>
      </w:pPr>
    </w:p>
    <w:p w:rsidR="00F47231" w:rsidRPr="00876E74" w:rsidRDefault="00B35400">
      <w:pPr>
        <w:rPr>
          <w:rFonts w:cstheme="minorHAnsi"/>
          <w:i/>
          <w:sz w:val="24"/>
          <w:szCs w:val="24"/>
        </w:rPr>
      </w:pPr>
      <w:bookmarkStart w:id="0" w:name="_GoBack"/>
      <w:bookmarkEnd w:id="0"/>
      <w:r w:rsidRPr="00876E74">
        <w:rPr>
          <w:rFonts w:cstheme="minorHAnsi"/>
          <w:i/>
          <w:sz w:val="24"/>
          <w:szCs w:val="24"/>
        </w:rPr>
        <w:t>Handout 20.10.2021</w:t>
      </w:r>
    </w:p>
    <w:p w:rsidR="00B35400" w:rsidRDefault="00B35400">
      <w:pPr>
        <w:rPr>
          <w:rFonts w:cstheme="minorHAnsi"/>
          <w:sz w:val="24"/>
          <w:szCs w:val="24"/>
        </w:rPr>
      </w:pPr>
    </w:p>
    <w:p w:rsidR="00B35400" w:rsidRPr="00B35400" w:rsidRDefault="00B35400" w:rsidP="00B35400">
      <w:pPr>
        <w:rPr>
          <w:rFonts w:cstheme="minorHAnsi"/>
          <w:sz w:val="24"/>
          <w:szCs w:val="24"/>
        </w:rPr>
      </w:pPr>
      <w:r w:rsidRPr="00B35400">
        <w:rPr>
          <w:rFonts w:cstheme="minorHAnsi"/>
          <w:sz w:val="24"/>
          <w:szCs w:val="24"/>
        </w:rPr>
        <w:t>Literatur und ihre Medien: Allgemeines</w:t>
      </w:r>
    </w:p>
    <w:p w:rsidR="00876E74" w:rsidRDefault="00876E74" w:rsidP="00B35400">
      <w:pPr>
        <w:rPr>
          <w:rFonts w:cstheme="minorHAnsi"/>
          <w:sz w:val="24"/>
          <w:szCs w:val="24"/>
        </w:rPr>
      </w:pPr>
    </w:p>
    <w:p w:rsidR="00B35400" w:rsidRDefault="00B35400" w:rsidP="00B35400">
      <w:pPr>
        <w:rPr>
          <w:rFonts w:cstheme="minorHAnsi"/>
          <w:sz w:val="24"/>
          <w:szCs w:val="24"/>
        </w:rPr>
      </w:pPr>
      <w:r w:rsidRPr="00B35400">
        <w:rPr>
          <w:rFonts w:cstheme="minorHAnsi"/>
          <w:sz w:val="24"/>
          <w:szCs w:val="24"/>
        </w:rPr>
        <w:t>Aufsatz „Medien der Literatur: Zur Einle</w:t>
      </w:r>
      <w:r>
        <w:rPr>
          <w:rFonts w:cstheme="minorHAnsi"/>
          <w:sz w:val="24"/>
          <w:szCs w:val="24"/>
        </w:rPr>
        <w:t>i</w:t>
      </w:r>
      <w:r w:rsidRPr="00B35400">
        <w:rPr>
          <w:rFonts w:cstheme="minorHAnsi"/>
          <w:sz w:val="24"/>
          <w:szCs w:val="24"/>
        </w:rPr>
        <w:t xml:space="preserve">tung“ von Niels </w:t>
      </w:r>
      <w:proofErr w:type="spellStart"/>
      <w:r w:rsidRPr="00B35400">
        <w:rPr>
          <w:rFonts w:cstheme="minorHAnsi"/>
          <w:sz w:val="24"/>
          <w:szCs w:val="24"/>
        </w:rPr>
        <w:t>Penke</w:t>
      </w:r>
      <w:proofErr w:type="spellEnd"/>
      <w:r w:rsidRPr="00B35400">
        <w:rPr>
          <w:rFonts w:cstheme="minorHAnsi"/>
          <w:sz w:val="24"/>
          <w:szCs w:val="24"/>
        </w:rPr>
        <w:t xml:space="preserve"> und Niels Werber</w:t>
      </w:r>
      <w:r>
        <w:rPr>
          <w:rFonts w:cstheme="minorHAnsi"/>
          <w:sz w:val="24"/>
          <w:szCs w:val="24"/>
        </w:rPr>
        <w:t xml:space="preserve"> </w:t>
      </w:r>
    </w:p>
    <w:p w:rsidR="00B35400" w:rsidRDefault="00B35400" w:rsidP="00B3540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(im OPAL in der Linksliste)</w:t>
      </w:r>
    </w:p>
    <w:p w:rsidR="00B35400" w:rsidRDefault="00B35400" w:rsidP="00B35400">
      <w:pPr>
        <w:rPr>
          <w:rFonts w:cstheme="minorHAnsi"/>
          <w:sz w:val="24"/>
          <w:szCs w:val="24"/>
        </w:rPr>
      </w:pPr>
    </w:p>
    <w:p w:rsidR="00F67E7F" w:rsidRDefault="00F67E7F" w:rsidP="00876E74">
      <w:pPr>
        <w:pStyle w:val="Listenabsatz"/>
        <w:numPr>
          <w:ilvl w:val="0"/>
          <w:numId w:val="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Literatur: (multi-)mediale Herangehensweisen; Text und Umgebung</w:t>
      </w:r>
    </w:p>
    <w:p w:rsidR="00B35400" w:rsidRDefault="00F67E7F" w:rsidP="00876E74">
      <w:pPr>
        <w:pStyle w:val="Listenabsatz"/>
        <w:numPr>
          <w:ilvl w:val="0"/>
          <w:numId w:val="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Nicht-textzentriete Formen der Literatur früher und heute</w:t>
      </w:r>
    </w:p>
    <w:p w:rsidR="00F67E7F" w:rsidRDefault="00F67E7F" w:rsidP="00876E74">
      <w:pPr>
        <w:pStyle w:val="Listenabsatz"/>
        <w:numPr>
          <w:ilvl w:val="0"/>
          <w:numId w:val="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Auswirkungen des digitalen Medienumbruchs heute auf Produktion, Rezeption und Distribution der Literatur: Globalität; </w:t>
      </w:r>
      <w:r w:rsidR="00876E74">
        <w:rPr>
          <w:rFonts w:cstheme="minorHAnsi"/>
          <w:sz w:val="24"/>
          <w:szCs w:val="24"/>
        </w:rPr>
        <w:t>gestiegene Zugänglichkeit; Demokratisierung; Wandlung der literarischen Form (Kürze, Interaktivität, Kollektivität)</w:t>
      </w:r>
    </w:p>
    <w:p w:rsidR="00876E74" w:rsidRDefault="00876E74" w:rsidP="00876E74">
      <w:pPr>
        <w:pStyle w:val="Listenabsatz"/>
        <w:numPr>
          <w:ilvl w:val="0"/>
          <w:numId w:val="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Eventisierung</w:t>
      </w:r>
      <w:proofErr w:type="spellEnd"/>
      <w:r>
        <w:rPr>
          <w:rFonts w:cstheme="minorHAnsi"/>
          <w:sz w:val="24"/>
          <w:szCs w:val="24"/>
        </w:rPr>
        <w:t xml:space="preserve"> des Literaturbetriebs: Genres (Lesungen, </w:t>
      </w:r>
      <w:proofErr w:type="spellStart"/>
      <w:r>
        <w:rPr>
          <w:rFonts w:cstheme="minorHAnsi"/>
          <w:sz w:val="24"/>
          <w:szCs w:val="24"/>
        </w:rPr>
        <w:t>Poetry</w:t>
      </w:r>
      <w:proofErr w:type="spellEnd"/>
      <w:r>
        <w:rPr>
          <w:rFonts w:cstheme="minorHAnsi"/>
          <w:sz w:val="24"/>
          <w:szCs w:val="24"/>
        </w:rPr>
        <w:t>-Slams, Festivals, literarische Performances)</w:t>
      </w:r>
    </w:p>
    <w:p w:rsidR="00876E74" w:rsidRPr="00B35400" w:rsidRDefault="00876E74" w:rsidP="00876E74">
      <w:pPr>
        <w:pStyle w:val="Listenabsatz"/>
        <w:numPr>
          <w:ilvl w:val="0"/>
          <w:numId w:val="2"/>
        </w:numPr>
        <w:spacing w:line="360" w:lineRule="auto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Literaturtheorien im Wandel: vom Text zum Medium</w:t>
      </w:r>
    </w:p>
    <w:sectPr w:rsidR="00876E74" w:rsidRPr="00B354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2A16"/>
    <w:multiLevelType w:val="hybridMultilevel"/>
    <w:tmpl w:val="B3C64F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330E"/>
    <w:multiLevelType w:val="hybridMultilevel"/>
    <w:tmpl w:val="C8E829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00"/>
    <w:rsid w:val="00876E74"/>
    <w:rsid w:val="00B35400"/>
    <w:rsid w:val="00F47231"/>
    <w:rsid w:val="00F6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F5A4"/>
  <w15:chartTrackingRefBased/>
  <w15:docId w15:val="{D789AABC-A616-4ACD-9554-82A8E3C0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35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3540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B35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Smola</dc:creator>
  <cp:keywords/>
  <dc:description/>
  <cp:lastModifiedBy>Smola</cp:lastModifiedBy>
  <cp:revision>2</cp:revision>
  <dcterms:created xsi:type="dcterms:W3CDTF">2021-10-20T08:32:00Z</dcterms:created>
  <dcterms:modified xsi:type="dcterms:W3CDTF">2021-10-20T08:47:00Z</dcterms:modified>
</cp:coreProperties>
</file>