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551"/>
        <w:gridCol w:w="4519"/>
      </w:tblGrid>
      <w:tr w:rsidR="00C507F8" w:rsidRPr="007666DC" w14:paraId="7C95C506" w14:textId="77777777" w:rsidTr="00892229">
        <w:trPr>
          <w:trHeight w:val="4243"/>
        </w:trPr>
        <w:tc>
          <w:tcPr>
            <w:tcW w:w="2506" w:type="pct"/>
            <w:tcMar>
              <w:top w:w="1134" w:type="dxa"/>
              <w:left w:w="0" w:type="dxa"/>
              <w:right w:w="567" w:type="dxa"/>
            </w:tcMar>
          </w:tcPr>
          <w:bookmarkStart w:id="0" w:name="Titel" w:displacedByCustomXml="next"/>
          <w:sdt>
            <w:sdtPr>
              <w:rPr>
                <w:rStyle w:val="TitelZchn"/>
                <w:b/>
              </w:rPr>
              <w:alias w:val="Titel"/>
              <w:tag w:val="Titel"/>
              <w:id w:val="-216821138"/>
              <w:placeholder>
                <w:docPart w:val="DefaultPlaceholder_-1854013440"/>
              </w:placeholder>
              <w:text/>
            </w:sdtPr>
            <w:sdtEndPr>
              <w:rPr>
                <w:rStyle w:val="TitelZchn"/>
              </w:rPr>
            </w:sdtEndPr>
            <w:sdtContent>
              <w:p w14:paraId="52441C83" w14:textId="6492C200" w:rsidR="00C507F8" w:rsidRPr="007666DC" w:rsidRDefault="00115F7F" w:rsidP="00C507F8">
                <w:pPr>
                  <w:pStyle w:val="Titel"/>
                  <w:rPr>
                    <w:rStyle w:val="TitelZchn"/>
                    <w:b/>
                  </w:rPr>
                </w:pPr>
                <w:r w:rsidRPr="007666DC">
                  <w:rPr>
                    <w:rStyle w:val="TitelZchn"/>
                    <w:b/>
                  </w:rPr>
                  <w:t>Ich bin ein Roboter – programmiere mich!</w:t>
                </w:r>
              </w:p>
            </w:sdtContent>
          </w:sdt>
          <w:bookmarkEnd w:id="0" w:displacedByCustomXml="prev"/>
          <w:bookmarkStart w:id="1" w:name="Untertitel" w:displacedByCustomXml="next"/>
          <w:sdt>
            <w:sdtPr>
              <w:rPr>
                <w:rStyle w:val="UntertitelZchn"/>
              </w:rPr>
              <w:alias w:val="Untertitel"/>
              <w:tag w:val="luuntertitel"/>
              <w:id w:val="-1387563304"/>
              <w:placeholder>
                <w:docPart w:val="FB6F4563D05846DCB5348DFAEFC83947"/>
              </w:placeholder>
              <w:text/>
            </w:sdtPr>
            <w:sdtEndPr>
              <w:rPr>
                <w:rStyle w:val="UntertitelZchn"/>
              </w:rPr>
            </w:sdtEndPr>
            <w:sdtContent>
              <w:p w14:paraId="1A06AEED" w14:textId="258A276F" w:rsidR="00C507F8" w:rsidRPr="007666DC" w:rsidRDefault="00115F7F" w:rsidP="00C507F8">
                <w:pPr>
                  <w:pStyle w:val="Untertitel"/>
                  <w:rPr>
                    <w:rStyle w:val="UntertitelZchn"/>
                  </w:rPr>
                </w:pPr>
                <w:r w:rsidRPr="007666DC">
                  <w:rPr>
                    <w:rStyle w:val="UntertitelZchn"/>
                  </w:rPr>
                  <w:t>Eine Unterrichtsstunde zum themenerschließenden Bewegen mit dem Roboter Botley.</w:t>
                </w:r>
              </w:p>
            </w:sdtContent>
          </w:sdt>
          <w:bookmarkEnd w:id="1" w:displacedByCustomXml="prev"/>
          <w:p w14:paraId="0D716BB4" w14:textId="77777777" w:rsidR="00C507F8" w:rsidRPr="007666DC" w:rsidRDefault="00C507F8" w:rsidP="00C507F8">
            <w:r w:rsidRPr="007666DC">
              <w:rPr>
                <w:noProof/>
                <w:lang w:eastAsia="de-DE"/>
              </w:rPr>
              <mc:AlternateContent>
                <mc:Choice Requires="wps">
                  <w:drawing>
                    <wp:anchor distT="0" distB="0" distL="114300" distR="114300" simplePos="0" relativeHeight="251660288" behindDoc="0" locked="0" layoutInCell="1" allowOverlap="1" wp14:anchorId="576EBE14" wp14:editId="4E7EF1FC">
                      <wp:simplePos x="0" y="0"/>
                      <wp:positionH relativeFrom="column">
                        <wp:posOffset>-3810</wp:posOffset>
                      </wp:positionH>
                      <wp:positionV relativeFrom="paragraph">
                        <wp:posOffset>59055</wp:posOffset>
                      </wp:positionV>
                      <wp:extent cx="864000" cy="0"/>
                      <wp:effectExtent l="0" t="38100" r="50800" b="57150"/>
                      <wp:wrapNone/>
                      <wp:docPr id="9" name="Gerader Verbinder 9"/>
                      <wp:cNvGraphicFramePr/>
                      <a:graphic xmlns:a="http://schemas.openxmlformats.org/drawingml/2006/main">
                        <a:graphicData uri="http://schemas.microsoft.com/office/word/2010/wordprocessingShape">
                          <wps:wsp>
                            <wps:cNvCnPr/>
                            <wps:spPr>
                              <a:xfrm>
                                <a:off x="0" y="0"/>
                                <a:ext cx="864000" cy="0"/>
                              </a:xfrm>
                              <a:prstGeom prst="line">
                                <a:avLst/>
                              </a:prstGeom>
                              <a:ln w="101600">
                                <a:solidFill>
                                  <a:srgbClr val="007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C57E99" id="Gerader Verbinde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65pt" to="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" strokecolor="#007e87" strokeweight="8pt">
                      <v:stroke joinstyle="miter"/>
                    </v:line>
                  </w:pict>
                </mc:Fallback>
              </mc:AlternateContent>
            </w:r>
          </w:p>
        </w:tc>
        <w:tc>
          <w:tcPr>
            <w:tcW w:w="2494" w:type="pct"/>
            <w:tcMar>
              <w:left w:w="0" w:type="dxa"/>
              <w:right w:w="0" w:type="dxa"/>
            </w:tcMar>
          </w:tcPr>
          <w:p w14:paraId="533D954E" w14:textId="22D34341" w:rsidR="00C507F8" w:rsidRPr="007666DC" w:rsidRDefault="00892229" w:rsidP="00DF5D66">
            <w:pPr>
              <w:rPr>
                <w:rStyle w:val="TitelZchn"/>
              </w:rPr>
            </w:pPr>
            <w:r w:rsidRPr="00892229">
              <w:rPr>
                <w:noProof/>
                <w:lang w:eastAsia="de-DE"/>
              </w:rPr>
              <w:drawing>
                <wp:anchor distT="0" distB="0" distL="114300" distR="114300" simplePos="0" relativeHeight="251662336" behindDoc="0" locked="0" layoutInCell="1" allowOverlap="1" wp14:anchorId="1D268C28" wp14:editId="4D495762">
                  <wp:simplePos x="0" y="0"/>
                  <wp:positionH relativeFrom="column">
                    <wp:posOffset>571638</wp:posOffset>
                  </wp:positionH>
                  <wp:positionV relativeFrom="paragraph">
                    <wp:posOffset>-526387</wp:posOffset>
                  </wp:positionV>
                  <wp:extent cx="3072285" cy="2460128"/>
                  <wp:effectExtent l="0" t="0" r="0" b="0"/>
                  <wp:wrapNone/>
                  <wp:docPr id="14" name="Grafik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567C520-AFC3-4933-B83F-C950AB5220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567C520-AFC3-4933-B83F-C950AB5220AE}"/>
                              </a:ext>
                            </a:extLst>
                          </pic:cNvPr>
                          <pic:cNvPicPr>
                            <a:picLocks noChangeAspect="1"/>
                          </pic:cNvPicPr>
                        </pic:nvPicPr>
                        <pic:blipFill>
                          <a:blip r:embed="rId8" cstate="print">
                            <a:extLst>
                              <a:ext uri="{BEBA8EAE-BF5A-486C-A8C5-ECC9F3942E4B}">
                                <a14:imgProps xmlns:a14="http://schemas.microsoft.com/office/drawing/2010/main">
                                  <a14:imgLayer r:embed="rId9">
                                    <a14:imgEffect>
                                      <a14:artisticPaintBrush/>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072285" cy="2460128"/>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C507F8" w:rsidRPr="007666DC">
              <w:rPr>
                <w:noProof/>
                <w:lang w:eastAsia="de-DE"/>
              </w:rPr>
              <mc:AlternateContent>
                <mc:Choice Requires="wps">
                  <w:drawing>
                    <wp:anchor distT="0" distB="0" distL="114300" distR="114300" simplePos="0" relativeHeight="251661312" behindDoc="0" locked="0" layoutInCell="1" allowOverlap="1" wp14:anchorId="77163FE3" wp14:editId="6C3C21DA">
                      <wp:simplePos x="0" y="0"/>
                      <wp:positionH relativeFrom="column">
                        <wp:posOffset>387350</wp:posOffset>
                      </wp:positionH>
                      <wp:positionV relativeFrom="paragraph">
                        <wp:posOffset>3196590</wp:posOffset>
                      </wp:positionV>
                      <wp:extent cx="540000" cy="0"/>
                      <wp:effectExtent l="0" t="19050" r="50800" b="38100"/>
                      <wp:wrapNone/>
                      <wp:docPr id="15" name="Gerader Verbinder 15"/>
                      <wp:cNvGraphicFramePr/>
                      <a:graphic xmlns:a="http://schemas.openxmlformats.org/drawingml/2006/main">
                        <a:graphicData uri="http://schemas.microsoft.com/office/word/2010/wordprocessingShape">
                          <wps:wsp>
                            <wps:cNvCnPr/>
                            <wps:spPr>
                              <a:xfrm>
                                <a:off x="0" y="0"/>
                                <a:ext cx="540000" cy="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D7B6A2" id="Gerader Verbinder 1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pt,251.7pt" to="73pt,2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" strokecolor="white [3212]" strokeweight="4pt">
                      <v:stroke joinstyle="miter"/>
                    </v:line>
                  </w:pict>
                </mc:Fallback>
              </mc:AlternateContent>
            </w:r>
          </w:p>
        </w:tc>
      </w:tr>
      <w:tr w:rsidR="00C507F8" w:rsidRPr="007666DC" w14:paraId="56C6B14E" w14:textId="77777777" w:rsidTr="00892229">
        <w:trPr>
          <w:trHeight w:val="7087"/>
        </w:trPr>
        <w:tc>
          <w:tcPr>
            <w:tcW w:w="2506" w:type="pct"/>
            <w:tcMar>
              <w:left w:w="0" w:type="dxa"/>
              <w:right w:w="284" w:type="dxa"/>
            </w:tcMar>
          </w:tcPr>
          <w:sdt>
            <w:sdtPr>
              <w:rPr>
                <w:rFonts w:ascii="Calibri" w:eastAsiaTheme="minorEastAsia" w:hAnsi="Calibri" w:cs="Calibri"/>
                <w:sz w:val="22"/>
              </w:rPr>
              <w:alias w:val="Zusammenfassung"/>
              <w:tag w:val="luzusammenfassung"/>
              <w:id w:val="770436928"/>
              <w:placeholder>
                <w:docPart w:val="1DD854C4B4184D9983A177381F0E0874"/>
              </w:placeholder>
              <w:text w:multiLine="1"/>
            </w:sdtPr>
            <w:sdtEndPr/>
            <w:sdtContent>
              <w:p w14:paraId="18B46268" w14:textId="11250290" w:rsidR="00C507F8" w:rsidRPr="007666DC" w:rsidRDefault="009072A3" w:rsidP="00FF7720">
                <w:pPr>
                  <w:pStyle w:val="HalberAbstand"/>
                  <w:rPr>
                    <w:rStyle w:val="TitelZchn"/>
                    <w:rFonts w:eastAsiaTheme="minorHAnsi" w:cstheme="minorBidi"/>
                    <w:b w:val="0"/>
                    <w:sz w:val="20"/>
                    <w:szCs w:val="22"/>
                  </w:rPr>
                </w:pPr>
                <w:r w:rsidRPr="007666DC">
                  <w:rPr>
                    <w:rFonts w:ascii="Calibri" w:eastAsiaTheme="minorEastAsia" w:hAnsi="Calibri" w:cs="Calibri"/>
                    <w:sz w:val="22"/>
                  </w:rPr>
                  <w:t xml:space="preserve">Die Fähigkeit des Problemlösens ist nicht nur im Mathematikunterricht, sondern auch in allen anderen Fächern zu fördern. In dieser Unterrichtsstunde wird im Sportunterricht die Fähigkeit zum Erkennen und Formulieren von Algorithmen (KMK 2016)  mit Hilfe eines </w:t>
                </w:r>
                <w:r w:rsidR="00C604BD">
                  <w:rPr>
                    <w:rFonts w:ascii="Calibri" w:eastAsiaTheme="minorEastAsia" w:hAnsi="Calibri" w:cs="Calibri"/>
                    <w:sz w:val="22"/>
                  </w:rPr>
                  <w:t>p</w:t>
                </w:r>
                <w:r w:rsidRPr="007666DC">
                  <w:rPr>
                    <w:rFonts w:ascii="Calibri" w:eastAsiaTheme="minorEastAsia" w:hAnsi="Calibri" w:cs="Calibri"/>
                    <w:sz w:val="22"/>
                  </w:rPr>
                  <w:t xml:space="preserve">rogrammierbaren Roboters geschult. Die </w:t>
                </w:r>
                <w:r w:rsidR="00FF7720">
                  <w:rPr>
                    <w:rFonts w:ascii="Calibri" w:eastAsiaTheme="minorEastAsia" w:hAnsi="Calibri" w:cs="Calibri"/>
                    <w:sz w:val="22"/>
                  </w:rPr>
                  <w:t>Kinder</w:t>
                </w:r>
                <w:r w:rsidRPr="007666DC">
                  <w:rPr>
                    <w:rFonts w:ascii="Calibri" w:eastAsiaTheme="minorEastAsia" w:hAnsi="Calibri" w:cs="Calibri"/>
                    <w:sz w:val="22"/>
                  </w:rPr>
                  <w:t xml:space="preserve"> lernen die Notwendigkeit einer korrekten Befehlseingabe kennen, entwickeln Strategien zur Lösungsfindung u</w:t>
                </w:r>
                <w:r w:rsidR="00FF7720">
                  <w:rPr>
                    <w:rFonts w:ascii="Calibri" w:eastAsiaTheme="minorEastAsia" w:hAnsi="Calibri" w:cs="Calibri"/>
                    <w:sz w:val="22"/>
                  </w:rPr>
                  <w:t>nd kommunizieren diese mit ihrer Gruppe</w:t>
                </w:r>
                <w:r w:rsidR="00324717" w:rsidRPr="007666DC">
                  <w:rPr>
                    <w:rFonts w:ascii="Calibri" w:eastAsiaTheme="minorEastAsia" w:hAnsi="Calibri" w:cs="Calibri"/>
                    <w:sz w:val="22"/>
                  </w:rPr>
                  <w:t>. Si</w:t>
                </w:r>
                <w:r w:rsidRPr="007666DC">
                  <w:rPr>
                    <w:rFonts w:ascii="Calibri" w:eastAsiaTheme="minorEastAsia" w:hAnsi="Calibri" w:cs="Calibri"/>
                    <w:sz w:val="22"/>
                  </w:rPr>
                  <w:t>e</w:t>
                </w:r>
                <w:r w:rsidR="00324717" w:rsidRPr="007666DC">
                  <w:rPr>
                    <w:rFonts w:ascii="Calibri" w:eastAsiaTheme="minorEastAsia" w:hAnsi="Calibri" w:cs="Calibri"/>
                    <w:sz w:val="22"/>
                  </w:rPr>
                  <w:t xml:space="preserve"> ve</w:t>
                </w:r>
                <w:r w:rsidRPr="007666DC">
                  <w:rPr>
                    <w:rFonts w:ascii="Calibri" w:eastAsiaTheme="minorEastAsia" w:hAnsi="Calibri" w:cs="Calibri"/>
                    <w:sz w:val="22"/>
                  </w:rPr>
                  <w:t xml:space="preserve">rbinden aktive Bewegungen im Rahmen „Roboter und Ingenieur" mit Denkaufgaben am Roboter Botley und lassen sich geführt von einer PowerPoint-Präsentation durch die Stunde </w:t>
                </w:r>
                <w:r w:rsidR="00324717" w:rsidRPr="007666DC">
                  <w:rPr>
                    <w:rFonts w:ascii="Calibri" w:eastAsiaTheme="minorEastAsia" w:hAnsi="Calibri" w:cs="Calibri"/>
                    <w:sz w:val="22"/>
                  </w:rPr>
                  <w:t>leiten</w:t>
                </w:r>
                <w:r w:rsidRPr="007666DC">
                  <w:rPr>
                    <w:rFonts w:ascii="Calibri" w:eastAsiaTheme="minorEastAsia" w:hAnsi="Calibri" w:cs="Calibri"/>
                    <w:sz w:val="22"/>
                  </w:rPr>
                  <w:t xml:space="preserve">. </w:t>
                </w:r>
                <w:r w:rsidR="00324717" w:rsidRPr="007666DC">
                  <w:rPr>
                    <w:rFonts w:ascii="Calibri" w:eastAsiaTheme="minorEastAsia" w:hAnsi="Calibri" w:cs="Calibri"/>
                    <w:sz w:val="22"/>
                  </w:rPr>
                  <w:br/>
                  <w:t xml:space="preserve">Es handelt sich hierbei um keine Sportstunde, bei der die Schulung motorischer Fähigkeiten im Vordergrund steht. </w:t>
                </w:r>
              </w:p>
            </w:sdtContent>
          </w:sdt>
        </w:tc>
        <w:tc>
          <w:tcPr>
            <w:tcW w:w="2494" w:type="pct"/>
            <w:tcMar>
              <w:left w:w="284" w:type="dxa"/>
              <w:right w:w="0" w:type="dxa"/>
            </w:tcMar>
          </w:tcPr>
          <w:p w14:paraId="5B2FE08F" w14:textId="05A3DB74" w:rsidR="00C507F8" w:rsidRPr="007666DC" w:rsidRDefault="00C507F8" w:rsidP="00DF5D66">
            <w:pPr>
              <w:rPr>
                <w:rStyle w:val="TitelZchn"/>
              </w:rPr>
            </w:pPr>
            <w:r w:rsidRPr="007666DC">
              <w:rPr>
                <w:noProof/>
                <w:lang w:eastAsia="de-DE"/>
              </w:rPr>
              <mc:AlternateContent>
                <mc:Choice Requires="wps">
                  <w:drawing>
                    <wp:inline distT="0" distB="0" distL="0" distR="0" wp14:anchorId="6354A24C" wp14:editId="24B69DB9">
                      <wp:extent cx="2678430" cy="2441575"/>
                      <wp:effectExtent l="0" t="0" r="7620" b="6985"/>
                      <wp:docPr id="7" name="Rechteck: abgerundete Ecken 7"/>
                      <wp:cNvGraphicFramePr/>
                      <a:graphic xmlns:a="http://schemas.openxmlformats.org/drawingml/2006/main">
                        <a:graphicData uri="http://schemas.microsoft.com/office/word/2010/wordprocessingShape">
                          <wps:wsp>
                            <wps:cNvSpPr/>
                            <wps:spPr>
                              <a:xfrm>
                                <a:off x="0" y="0"/>
                                <a:ext cx="2678430" cy="2441575"/>
                              </a:xfrm>
                              <a:prstGeom prst="roundRect">
                                <a:avLst>
                                  <a:gd name="adj" fmla="val 7460"/>
                                </a:avLst>
                              </a:prstGeom>
                              <a:solidFill>
                                <a:srgbClr val="992F5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lenraster"/>
                                    <w:tblW w:w="49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51"/>
                                    <w:gridCol w:w="3067"/>
                                  </w:tblGrid>
                                  <w:tr w:rsidR="00FF2F69" w:rsidRPr="00C507F8" w14:paraId="43F8BEC0" w14:textId="77777777" w:rsidTr="0075717C">
                                    <w:trPr>
                                      <w:cantSplit/>
                                      <w:trHeight w:val="227"/>
                                    </w:trPr>
                                    <w:tc>
                                      <w:tcPr>
                                        <w:tcW w:w="5000" w:type="pct"/>
                                        <w:gridSpan w:val="2"/>
                                      </w:tcPr>
                                      <w:p w14:paraId="152EEAF7" w14:textId="77777777" w:rsidR="00C507F8" w:rsidRPr="00C507F8" w:rsidRDefault="00C507F8" w:rsidP="00C507F8">
                                        <w:pPr>
                                          <w:pStyle w:val="berschrift1"/>
                                          <w:spacing w:before="0"/>
                                          <w:outlineLvl w:val="0"/>
                                          <w:rPr>
                                            <w:color w:val="FFFFFF" w:themeColor="background1"/>
                                          </w:rPr>
                                        </w:pPr>
                                        <w:r w:rsidRPr="00C507F8">
                                          <w:rPr>
                                            <w:color w:val="FFFFFF" w:themeColor="background1"/>
                                          </w:rPr>
                                          <w:t>Kurzübersicht</w:t>
                                        </w:r>
                                      </w:p>
                                    </w:tc>
                                  </w:tr>
                                  <w:tr w:rsidR="0037426F" w:rsidRPr="00C507F8" w14:paraId="117870A5" w14:textId="77777777" w:rsidTr="0075717C">
                                    <w:trPr>
                                      <w:cantSplit/>
                                      <w:trHeight w:val="20"/>
                                    </w:trPr>
                                    <w:tc>
                                      <w:tcPr>
                                        <w:tcW w:w="761" w:type="pct"/>
                                      </w:tcPr>
                                      <w:p w14:paraId="38BAAE5B" w14:textId="77777777" w:rsidR="00C507F8" w:rsidRPr="00C507F8" w:rsidRDefault="00C507F8" w:rsidP="00C507F8">
                                        <w:pPr>
                                          <w:spacing w:after="120"/>
                                          <w:rPr>
                                            <w:color w:val="FFFFFF" w:themeColor="background1"/>
                                          </w:rPr>
                                        </w:pPr>
                                      </w:p>
                                    </w:tc>
                                    <w:tc>
                                      <w:tcPr>
                                        <w:tcW w:w="4239" w:type="pct"/>
                                      </w:tcPr>
                                      <w:p w14:paraId="6CBFB465" w14:textId="77777777" w:rsidR="00C507F8" w:rsidRPr="00C507F8" w:rsidRDefault="00C507F8" w:rsidP="00C507F8">
                                        <w:pPr>
                                          <w:spacing w:after="120"/>
                                          <w:rPr>
                                            <w:color w:val="FFFFFF" w:themeColor="background1"/>
                                          </w:rPr>
                                        </w:pPr>
                                      </w:p>
                                    </w:tc>
                                  </w:tr>
                                  <w:tr w:rsidR="0037426F" w:rsidRPr="00C507F8" w14:paraId="4AAD8DA2" w14:textId="77777777" w:rsidTr="0075717C">
                                    <w:trPr>
                                      <w:cantSplit/>
                                      <w:trHeight w:val="283"/>
                                    </w:trPr>
                                    <w:tc>
                                      <w:tcPr>
                                        <w:tcW w:w="761" w:type="pct"/>
                                      </w:tcPr>
                                      <w:p w14:paraId="5486176C" w14:textId="77777777" w:rsidR="00C507F8" w:rsidRPr="00C507F8" w:rsidRDefault="00C507F8" w:rsidP="00C507F8">
                                        <w:pPr>
                                          <w:spacing w:after="120"/>
                                          <w:rPr>
                                            <w:color w:val="FFFFFF" w:themeColor="background1"/>
                                          </w:rPr>
                                        </w:pPr>
                                        <w:r>
                                          <w:rPr>
                                            <w:noProof/>
                                            <w:color w:val="FFFFFF" w:themeColor="background1"/>
                                            <w:lang w:eastAsia="de-DE"/>
                                          </w:rPr>
                                          <w:drawing>
                                            <wp:inline distT="0" distB="0" distL="0" distR="0" wp14:anchorId="71C9A3B8" wp14:editId="5F9AB357">
                                              <wp:extent cx="171450" cy="1714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ok-open.svg"/>
                                                      <pic:cNvPicPr/>
                                                    </pic:nvPicPr>
                                                    <pic:blipFill>
                                                      <a:blip r:embed="rId10">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
                                                          </a:ext>
                                                        </a:extLst>
                                                      </a:blip>
                                                      <a:stretch>
                                                        <a:fillRect/>
                                                      </a:stretch>
                                                    </pic:blipFill>
                                                    <pic:spPr>
                                                      <a:xfrm>
                                                        <a:off x="0" y="0"/>
                                                        <a:ext cx="171450" cy="171450"/>
                                                      </a:xfrm>
                                                      <a:prstGeom prst="rect">
                                                        <a:avLst/>
                                                      </a:prstGeom>
                                                    </pic:spPr>
                                                  </pic:pic>
                                                </a:graphicData>
                                              </a:graphic>
                                            </wp:inline>
                                          </w:drawing>
                                        </w:r>
                                      </w:p>
                                    </w:tc>
                                    <w:tc>
                                      <w:tcPr>
                                        <w:tcW w:w="4239" w:type="pct"/>
                                      </w:tcPr>
                                      <w:sdt>
                                        <w:sdtPr>
                                          <w:rPr>
                                            <w:color w:val="FFFFFF" w:themeColor="background1"/>
                                          </w:rPr>
                                          <w:alias w:val="Fach"/>
                                          <w:tag w:val="lufach"/>
                                          <w:id w:val="1758395436"/>
                                          <w:placeholder>
                                            <w:docPart w:val="DefaultPlaceholder_-1854013440"/>
                                          </w:placeholder>
                                          <w15:color w:val="FFFFFF"/>
                                          <w:text/>
                                        </w:sdtPr>
                                        <w:sdtEndPr/>
                                        <w:sdtContent>
                                          <w:p w14:paraId="373D6DE4" w14:textId="48DA6EF1" w:rsidR="00C507F8" w:rsidRPr="00C507F8" w:rsidRDefault="00FF2F69" w:rsidP="0075717C">
                                            <w:pPr>
                                              <w:spacing w:after="120"/>
                                              <w:rPr>
                                                <w:color w:val="FFFFFF" w:themeColor="background1"/>
                                              </w:rPr>
                                            </w:pPr>
                                            <w:r>
                                              <w:rPr>
                                                <w:color w:val="FFFFFF" w:themeColor="background1"/>
                                              </w:rPr>
                                              <w:t>Fach</w:t>
                                            </w:r>
                                          </w:p>
                                        </w:sdtContent>
                                      </w:sdt>
                                    </w:tc>
                                  </w:tr>
                                  <w:tr w:rsidR="0037426F" w:rsidRPr="00C507F8" w14:paraId="24E4DCA0" w14:textId="77777777" w:rsidTr="0075717C">
                                    <w:trPr>
                                      <w:cantSplit/>
                                      <w:trHeight w:val="283"/>
                                    </w:trPr>
                                    <w:tc>
                                      <w:tcPr>
                                        <w:tcW w:w="761" w:type="pct"/>
                                      </w:tcPr>
                                      <w:p w14:paraId="7F1F5677" w14:textId="77777777" w:rsidR="00C507F8" w:rsidRPr="00C507F8" w:rsidRDefault="00C507F8" w:rsidP="00C507F8">
                                        <w:pPr>
                                          <w:spacing w:after="120"/>
                                          <w:rPr>
                                            <w:color w:val="FFFFFF" w:themeColor="background1"/>
                                          </w:rPr>
                                        </w:pPr>
                                        <w:r>
                                          <w:rPr>
                                            <w:noProof/>
                                            <w:color w:val="FFFFFF" w:themeColor="background1"/>
                                            <w:lang w:eastAsia="de-DE"/>
                                          </w:rPr>
                                          <w:drawing>
                                            <wp:inline distT="0" distB="0" distL="0" distR="0" wp14:anchorId="4CDF0737" wp14:editId="2324B76D">
                                              <wp:extent cx="171450" cy="1714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ward.svg"/>
                                                      <pic:cNvPicPr/>
                                                    </pic:nvPicPr>
                                                    <pic:blipFill>
                                                      <a:blip r:embed="rId1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
                                                          </a:ext>
                                                        </a:extLst>
                                                      </a:blip>
                                                      <a:stretch>
                                                        <a:fillRect/>
                                                      </a:stretch>
                                                    </pic:blipFill>
                                                    <pic:spPr>
                                                      <a:xfrm>
                                                        <a:off x="0" y="0"/>
                                                        <a:ext cx="171450" cy="171450"/>
                                                      </a:xfrm>
                                                      <a:prstGeom prst="rect">
                                                        <a:avLst/>
                                                      </a:prstGeom>
                                                    </pic:spPr>
                                                  </pic:pic>
                                                </a:graphicData>
                                              </a:graphic>
                                            </wp:inline>
                                          </w:drawing>
                                        </w:r>
                                      </w:p>
                                    </w:tc>
                                    <w:tc>
                                      <w:tcPr>
                                        <w:tcW w:w="4239" w:type="pct"/>
                                      </w:tcPr>
                                      <w:sdt>
                                        <w:sdtPr>
                                          <w:rPr>
                                            <w:color w:val="FFFFFF" w:themeColor="background1"/>
                                          </w:rPr>
                                          <w:alias w:val="Klassenstufe"/>
                                          <w:tag w:val="luklassenstufe"/>
                                          <w:id w:val="468711308"/>
                                          <w:placeholder>
                                            <w:docPart w:val="DefaultPlaceholder_-1854013440"/>
                                          </w:placeholder>
                                          <w15:color w:val="FFFFFF"/>
                                          <w:text/>
                                        </w:sdtPr>
                                        <w:sdtEndPr/>
                                        <w:sdtContent>
                                          <w:p w14:paraId="70451288" w14:textId="7A94BB9A" w:rsidR="00C507F8" w:rsidRPr="00C507F8" w:rsidRDefault="00FF2F69" w:rsidP="00C507F8">
                                            <w:pPr>
                                              <w:spacing w:after="120"/>
                                              <w:rPr>
                                                <w:color w:val="FFFFFF" w:themeColor="background1"/>
                                              </w:rPr>
                                            </w:pPr>
                                            <w:r>
                                              <w:rPr>
                                                <w:color w:val="FFFFFF" w:themeColor="background1"/>
                                              </w:rPr>
                                              <w:t>Klasse</w:t>
                                            </w:r>
                                            <w:r w:rsidR="00C507F8">
                                              <w:rPr>
                                                <w:color w:val="FFFFFF" w:themeColor="background1"/>
                                              </w:rPr>
                                              <w:t xml:space="preserve"> </w:t>
                                            </w:r>
                                            <w:r w:rsidR="0037426F">
                                              <w:rPr>
                                                <w:color w:val="FFFFFF" w:themeColor="background1"/>
                                              </w:rPr>
                                              <w:t>3/</w:t>
                                            </w:r>
                                            <w:r w:rsidR="00C507F8">
                                              <w:rPr>
                                                <w:color w:val="FFFFFF" w:themeColor="background1"/>
                                              </w:rPr>
                                              <w:t>4</w:t>
                                            </w:r>
                                          </w:p>
                                        </w:sdtContent>
                                      </w:sdt>
                                    </w:tc>
                                  </w:tr>
                                  <w:tr w:rsidR="0037426F" w:rsidRPr="00C507F8" w14:paraId="42F37722" w14:textId="77777777" w:rsidTr="0075717C">
                                    <w:trPr>
                                      <w:cantSplit/>
                                      <w:trHeight w:val="283"/>
                                    </w:trPr>
                                    <w:tc>
                                      <w:tcPr>
                                        <w:tcW w:w="761" w:type="pct"/>
                                      </w:tcPr>
                                      <w:p w14:paraId="7AF0AB48" w14:textId="77777777" w:rsidR="00C507F8" w:rsidRPr="00C507F8" w:rsidRDefault="00C507F8" w:rsidP="00C507F8">
                                        <w:pPr>
                                          <w:spacing w:after="120"/>
                                          <w:rPr>
                                            <w:color w:val="FFFFFF" w:themeColor="background1"/>
                                          </w:rPr>
                                        </w:pPr>
                                        <w:r>
                                          <w:rPr>
                                            <w:noProof/>
                                            <w:color w:val="FFFFFF" w:themeColor="background1"/>
                                            <w:lang w:eastAsia="de-DE"/>
                                          </w:rPr>
                                          <w:drawing>
                                            <wp:inline distT="0" distB="0" distL="0" distR="0" wp14:anchorId="529DA065" wp14:editId="041F2DB1">
                                              <wp:extent cx="171450" cy="1714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sers.svg"/>
                                                      <pic:cNvPicPr/>
                                                    </pic:nvPicPr>
                                                    <pic:blipFill>
                                                      <a:blip r:embed="rId1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5"/>
                                                          </a:ext>
                                                        </a:extLst>
                                                      </a:blip>
                                                      <a:stretch>
                                                        <a:fillRect/>
                                                      </a:stretch>
                                                    </pic:blipFill>
                                                    <pic:spPr>
                                                      <a:xfrm>
                                                        <a:off x="0" y="0"/>
                                                        <a:ext cx="171450" cy="171450"/>
                                                      </a:xfrm>
                                                      <a:prstGeom prst="rect">
                                                        <a:avLst/>
                                                      </a:prstGeom>
                                                    </pic:spPr>
                                                  </pic:pic>
                                                </a:graphicData>
                                              </a:graphic>
                                            </wp:inline>
                                          </w:drawing>
                                        </w:r>
                                      </w:p>
                                    </w:tc>
                                    <w:sdt>
                                      <w:sdtPr>
                                        <w:rPr>
                                          <w:color w:val="FFFFFF" w:themeColor="background1"/>
                                        </w:rPr>
                                        <w:alias w:val="Unterrichtsform"/>
                                        <w:tag w:val="luunterrichtsform"/>
                                        <w:id w:val="1011960134"/>
                                        <w:placeholder>
                                          <w:docPart w:val="DefaultPlaceholder_-1854013440"/>
                                        </w:placeholder>
                                        <w15:color w:val="FFFFFF"/>
                                        <w:text/>
                                      </w:sdtPr>
                                      <w:sdtEndPr/>
                                      <w:sdtContent>
                                        <w:tc>
                                          <w:tcPr>
                                            <w:tcW w:w="4239" w:type="pct"/>
                                          </w:tcPr>
                                          <w:p w14:paraId="7DE7DC18" w14:textId="77777777" w:rsidR="00C507F8" w:rsidRPr="00C507F8" w:rsidRDefault="00C507F8" w:rsidP="00C507F8">
                                            <w:pPr>
                                              <w:spacing w:after="120"/>
                                              <w:rPr>
                                                <w:color w:val="FFFFFF" w:themeColor="background1"/>
                                              </w:rPr>
                                            </w:pPr>
                                            <w:r>
                                              <w:rPr>
                                                <w:color w:val="FFFFFF" w:themeColor="background1"/>
                                              </w:rPr>
                                              <w:t>Gruppenarbeit</w:t>
                                            </w:r>
                                          </w:p>
                                        </w:tc>
                                      </w:sdtContent>
                                    </w:sdt>
                                  </w:tr>
                                  <w:tr w:rsidR="0037426F" w:rsidRPr="00C507F8" w14:paraId="12B7F8CB" w14:textId="77777777" w:rsidTr="0075717C">
                                    <w:trPr>
                                      <w:cantSplit/>
                                      <w:trHeight w:val="283"/>
                                    </w:trPr>
                                    <w:tc>
                                      <w:tcPr>
                                        <w:tcW w:w="761" w:type="pct"/>
                                      </w:tcPr>
                                      <w:p w14:paraId="112E3B48" w14:textId="77777777" w:rsidR="00C507F8" w:rsidRPr="00C507F8" w:rsidRDefault="00C507F8" w:rsidP="00C507F8">
                                        <w:pPr>
                                          <w:spacing w:after="120"/>
                                          <w:rPr>
                                            <w:color w:val="FFFFFF" w:themeColor="background1"/>
                                          </w:rPr>
                                        </w:pPr>
                                        <w:r>
                                          <w:rPr>
                                            <w:noProof/>
                                            <w:color w:val="FFFFFF" w:themeColor="background1"/>
                                            <w:lang w:eastAsia="de-DE"/>
                                          </w:rPr>
                                          <w:drawing>
                                            <wp:inline distT="0" distB="0" distL="0" distR="0" wp14:anchorId="3B28A177" wp14:editId="20C7149F">
                                              <wp:extent cx="171450" cy="1714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ock.svg"/>
                                                      <pic:cNvPicPr/>
                                                    </pic:nvPicPr>
                                                    <pic:blipFill>
                                                      <a:blip r:embed="rId1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c>
                                      <w:tcPr>
                                        <w:tcW w:w="4239" w:type="pct"/>
                                      </w:tcPr>
                                      <w:sdt>
                                        <w:sdtPr>
                                          <w:rPr>
                                            <w:color w:val="FFFFFF" w:themeColor="background1"/>
                                          </w:rPr>
                                          <w:alias w:val="Zeitbedarf"/>
                                          <w:tag w:val="luzeitbedarf"/>
                                          <w:id w:val="-10919791"/>
                                          <w:placeholder>
                                            <w:docPart w:val="DefaultPlaceholder_-1854013440"/>
                                          </w:placeholder>
                                          <w15:color w:val="FFFFFF"/>
                                          <w:text/>
                                        </w:sdtPr>
                                        <w:sdtEndPr/>
                                        <w:sdtContent>
                                          <w:p w14:paraId="35A4EA29" w14:textId="77777777" w:rsidR="00C507F8" w:rsidRPr="00C507F8" w:rsidRDefault="00C507F8" w:rsidP="00C507F8">
                                            <w:pPr>
                                              <w:spacing w:after="120"/>
                                              <w:rPr>
                                                <w:color w:val="FFFFFF" w:themeColor="background1"/>
                                              </w:rPr>
                                            </w:pPr>
                                            <w:r>
                                              <w:rPr>
                                                <w:color w:val="FFFFFF" w:themeColor="background1"/>
                                              </w:rPr>
                                              <w:t>90 Min.</w:t>
                                            </w:r>
                                          </w:p>
                                        </w:sdtContent>
                                      </w:sdt>
                                    </w:tc>
                                  </w:tr>
                                  <w:tr w:rsidR="0037426F" w:rsidRPr="00C507F8" w14:paraId="01B2E9C8" w14:textId="77777777" w:rsidTr="00326274">
                                    <w:trPr>
                                      <w:cantSplit/>
                                      <w:trHeight w:val="283"/>
                                    </w:trPr>
                                    <w:tc>
                                      <w:tcPr>
                                        <w:tcW w:w="761" w:type="pct"/>
                                      </w:tcPr>
                                      <w:p w14:paraId="36D04BAE" w14:textId="77777777" w:rsidR="00C507F8" w:rsidRPr="00C507F8" w:rsidRDefault="00C507F8" w:rsidP="00C507F8">
                                        <w:pPr>
                                          <w:spacing w:after="120"/>
                                          <w:rPr>
                                            <w:color w:val="FFFFFF" w:themeColor="background1"/>
                                          </w:rPr>
                                        </w:pPr>
                                        <w:r>
                                          <w:rPr>
                                            <w:noProof/>
                                            <w:color w:val="FFFFFF" w:themeColor="background1"/>
                                            <w:lang w:eastAsia="de-DE"/>
                                          </w:rPr>
                                          <w:drawing>
                                            <wp:inline distT="0" distB="0" distL="0" distR="0" wp14:anchorId="106EC8B1" wp14:editId="0515F93C">
                                              <wp:extent cx="171450" cy="1714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ol.svg"/>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71450" cy="171450"/>
                                                      </a:xfrm>
                                                      <a:prstGeom prst="rect">
                                                        <a:avLst/>
                                                      </a:prstGeom>
                                                    </pic:spPr>
                                                  </pic:pic>
                                                </a:graphicData>
                                              </a:graphic>
                                            </wp:inline>
                                          </w:drawing>
                                        </w:r>
                                      </w:p>
                                    </w:tc>
                                    <w:tc>
                                      <w:tcPr>
                                        <w:tcW w:w="4239" w:type="pct"/>
                                        <w:shd w:val="clear" w:color="auto" w:fill="auto"/>
                                      </w:tcPr>
                                      <w:sdt>
                                        <w:sdtPr>
                                          <w:rPr>
                                            <w:color w:val="FFFFFF" w:themeColor="background1"/>
                                          </w:rPr>
                                          <w:alias w:val="Technische Voraussetzungen"/>
                                          <w:tag w:val="lutechnik"/>
                                          <w:id w:val="-1725372594"/>
                                          <w:placeholder>
                                            <w:docPart w:val="DefaultPlaceholder_-1854013440"/>
                                          </w:placeholder>
                                          <w15:color w:val="FFFFFF"/>
                                          <w:text/>
                                        </w:sdtPr>
                                        <w:sdtEndPr/>
                                        <w:sdtContent>
                                          <w:p w14:paraId="6FF41412" w14:textId="1C6D32B8" w:rsidR="00C507F8" w:rsidRPr="00C507F8" w:rsidRDefault="0037426F" w:rsidP="00C507F8">
                                            <w:pPr>
                                              <w:spacing w:after="120"/>
                                              <w:rPr>
                                                <w:color w:val="FFFFFF" w:themeColor="background1"/>
                                              </w:rPr>
                                            </w:pPr>
                                            <w:r>
                                              <w:rPr>
                                                <w:color w:val="FFFFFF" w:themeColor="background1"/>
                                              </w:rPr>
                                              <w:t xml:space="preserve">3 programmierbare Roboter, 6 Tablets </w:t>
                                            </w:r>
                                          </w:p>
                                        </w:sdtContent>
                                      </w:sdt>
                                    </w:tc>
                                  </w:tr>
                                </w:tbl>
                                <w:p w14:paraId="47BF5F38" w14:textId="77777777" w:rsidR="00C507F8" w:rsidRPr="00C507F8" w:rsidRDefault="00C507F8" w:rsidP="00C507F8">
                                  <w:pPr>
                                    <w:spacing w:after="0"/>
                                    <w:rPr>
                                      <w:color w:val="FFFFFF" w:themeColor="background1"/>
                                      <w:sz w:val="2"/>
                                      <w:szCs w:val="2"/>
                                    </w:rPr>
                                  </w:pPr>
                                </w:p>
                              </w:txbxContent>
                            </wps:txbx>
                            <wps:bodyPr rot="0" spcFirstLastPara="0" vertOverflow="overflow" horzOverflow="overflow" vert="horz" wrap="square" lIns="144000" tIns="108000" rIns="108000" bIns="36000" numCol="1" spcCol="0" rtlCol="0" fromWordArt="0" anchor="ctr" anchorCtr="0" forceAA="0" compatLnSpc="1">
                              <a:prstTxWarp prst="textNoShape">
                                <a:avLst/>
                              </a:prstTxWarp>
                              <a:spAutoFit/>
                            </wps:bodyPr>
                          </wps:wsp>
                        </a:graphicData>
                      </a:graphic>
                    </wp:inline>
                  </w:drawing>
                </mc:Choice>
                <mc:Fallback>
                  <w:pict>
                    <v:roundrect w14:anchorId="6354A24C" id="Rechteck: abgerundete Ecken 7" o:spid="_x0000_s1026" style="width:210.9pt;height:192.25pt;visibility:visible;mso-wrap-style:square;mso-left-percent:-10001;mso-top-percent:-10001;mso-position-horizontal:absolute;mso-position-horizontal-relative:char;mso-position-vertical:absolute;mso-position-vertical-relative:line;mso-left-percent:-10001;mso-top-percent:-10001;v-text-anchor:middle" arcsize="4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" fillcolor="#992f59" stroked="f" strokeweight="1pt">
                      <v:stroke joinstyle="miter"/>
                      <v:textbox style="mso-fit-shape-to-text:t" inset="4mm,3mm,3mm,1mm">
                        <w:txbxContent>
                          <w:tbl>
                            <w:tblPr>
                              <w:tblStyle w:val="Tabellenraster"/>
                              <w:tblW w:w="498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51"/>
                              <w:gridCol w:w="3067"/>
                            </w:tblGrid>
                            <w:tr w:rsidR="00FF2F69" w:rsidRPr="00C507F8" w14:paraId="43F8BEC0" w14:textId="77777777" w:rsidTr="0075717C">
                              <w:trPr>
                                <w:cantSplit/>
                                <w:trHeight w:val="227"/>
                              </w:trPr>
                              <w:tc>
                                <w:tcPr>
                                  <w:tcW w:w="5000" w:type="pct"/>
                                  <w:gridSpan w:val="2"/>
                                </w:tcPr>
                                <w:p w14:paraId="152EEAF7" w14:textId="77777777" w:rsidR="00C507F8" w:rsidRPr="00C507F8" w:rsidRDefault="00C507F8" w:rsidP="00C507F8">
                                  <w:pPr>
                                    <w:pStyle w:val="berschrift1"/>
                                    <w:spacing w:before="0"/>
                                    <w:outlineLvl w:val="0"/>
                                    <w:rPr>
                                      <w:color w:val="FFFFFF" w:themeColor="background1"/>
                                    </w:rPr>
                                  </w:pPr>
                                  <w:r w:rsidRPr="00C507F8">
                                    <w:rPr>
                                      <w:color w:val="FFFFFF" w:themeColor="background1"/>
                                    </w:rPr>
                                    <w:t>Kurzübersicht</w:t>
                                  </w:r>
                                </w:p>
                              </w:tc>
                            </w:tr>
                            <w:tr w:rsidR="0037426F" w:rsidRPr="00C507F8" w14:paraId="117870A5" w14:textId="77777777" w:rsidTr="0075717C">
                              <w:trPr>
                                <w:cantSplit/>
                                <w:trHeight w:val="20"/>
                              </w:trPr>
                              <w:tc>
                                <w:tcPr>
                                  <w:tcW w:w="761" w:type="pct"/>
                                </w:tcPr>
                                <w:p w14:paraId="38BAAE5B" w14:textId="77777777" w:rsidR="00C507F8" w:rsidRPr="00C507F8" w:rsidRDefault="00C507F8" w:rsidP="00C507F8">
                                  <w:pPr>
                                    <w:spacing w:after="120"/>
                                    <w:rPr>
                                      <w:color w:val="FFFFFF" w:themeColor="background1"/>
                                    </w:rPr>
                                  </w:pPr>
                                </w:p>
                              </w:tc>
                              <w:tc>
                                <w:tcPr>
                                  <w:tcW w:w="4239" w:type="pct"/>
                                </w:tcPr>
                                <w:p w14:paraId="6CBFB465" w14:textId="77777777" w:rsidR="00C507F8" w:rsidRPr="00C507F8" w:rsidRDefault="00C507F8" w:rsidP="00C507F8">
                                  <w:pPr>
                                    <w:spacing w:after="120"/>
                                    <w:rPr>
                                      <w:color w:val="FFFFFF" w:themeColor="background1"/>
                                    </w:rPr>
                                  </w:pPr>
                                </w:p>
                              </w:tc>
                            </w:tr>
                            <w:tr w:rsidR="0037426F" w:rsidRPr="00C507F8" w14:paraId="4AAD8DA2" w14:textId="77777777" w:rsidTr="0075717C">
                              <w:trPr>
                                <w:cantSplit/>
                                <w:trHeight w:val="283"/>
                              </w:trPr>
                              <w:tc>
                                <w:tcPr>
                                  <w:tcW w:w="761" w:type="pct"/>
                                </w:tcPr>
                                <w:p w14:paraId="5486176C" w14:textId="77777777" w:rsidR="00C507F8" w:rsidRPr="00C507F8" w:rsidRDefault="00C507F8" w:rsidP="00C507F8">
                                  <w:pPr>
                                    <w:spacing w:after="120"/>
                                    <w:rPr>
                                      <w:color w:val="FFFFFF" w:themeColor="background1"/>
                                    </w:rPr>
                                  </w:pPr>
                                  <w:r>
                                    <w:rPr>
                                      <w:noProof/>
                                      <w:color w:val="FFFFFF" w:themeColor="background1"/>
                                      <w:lang w:eastAsia="de-DE"/>
                                    </w:rPr>
                                    <w:drawing>
                                      <wp:inline distT="0" distB="0" distL="0" distR="0" wp14:anchorId="71C9A3B8" wp14:editId="5F9AB357">
                                        <wp:extent cx="171450" cy="1714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ok-open.svg"/>
                                                <pic:cNvPicPr/>
                                              </pic:nvPicPr>
                                              <pic:blipFill>
                                                <a:blip r:embed="rId10">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
                                                    </a:ext>
                                                  </a:extLst>
                                                </a:blip>
                                                <a:stretch>
                                                  <a:fillRect/>
                                                </a:stretch>
                                              </pic:blipFill>
                                              <pic:spPr>
                                                <a:xfrm>
                                                  <a:off x="0" y="0"/>
                                                  <a:ext cx="171450" cy="171450"/>
                                                </a:xfrm>
                                                <a:prstGeom prst="rect">
                                                  <a:avLst/>
                                                </a:prstGeom>
                                              </pic:spPr>
                                            </pic:pic>
                                          </a:graphicData>
                                        </a:graphic>
                                      </wp:inline>
                                    </w:drawing>
                                  </w:r>
                                </w:p>
                              </w:tc>
                              <w:tc>
                                <w:tcPr>
                                  <w:tcW w:w="4239" w:type="pct"/>
                                </w:tcPr>
                                <w:sdt>
                                  <w:sdtPr>
                                    <w:rPr>
                                      <w:color w:val="FFFFFF" w:themeColor="background1"/>
                                    </w:rPr>
                                    <w:alias w:val="Fach"/>
                                    <w:tag w:val="lufach"/>
                                    <w:id w:val="1758395436"/>
                                    <w:placeholder>
                                      <w:docPart w:val="DefaultPlaceholder_-1854013440"/>
                                    </w:placeholder>
                                    <w15:color w:val="FFFFFF"/>
                                    <w:text/>
                                  </w:sdtPr>
                                  <w:sdtEndPr/>
                                  <w:sdtContent>
                                    <w:p w14:paraId="373D6DE4" w14:textId="48DA6EF1" w:rsidR="00C507F8" w:rsidRPr="00C507F8" w:rsidRDefault="00FF2F69" w:rsidP="0075717C">
                                      <w:pPr>
                                        <w:spacing w:after="120"/>
                                        <w:rPr>
                                          <w:color w:val="FFFFFF" w:themeColor="background1"/>
                                        </w:rPr>
                                      </w:pPr>
                                      <w:r>
                                        <w:rPr>
                                          <w:color w:val="FFFFFF" w:themeColor="background1"/>
                                        </w:rPr>
                                        <w:t>Fach</w:t>
                                      </w:r>
                                    </w:p>
                                  </w:sdtContent>
                                </w:sdt>
                              </w:tc>
                            </w:tr>
                            <w:tr w:rsidR="0037426F" w:rsidRPr="00C507F8" w14:paraId="24E4DCA0" w14:textId="77777777" w:rsidTr="0075717C">
                              <w:trPr>
                                <w:cantSplit/>
                                <w:trHeight w:val="283"/>
                              </w:trPr>
                              <w:tc>
                                <w:tcPr>
                                  <w:tcW w:w="761" w:type="pct"/>
                                </w:tcPr>
                                <w:p w14:paraId="7F1F5677" w14:textId="77777777" w:rsidR="00C507F8" w:rsidRPr="00C507F8" w:rsidRDefault="00C507F8" w:rsidP="00C507F8">
                                  <w:pPr>
                                    <w:spacing w:after="120"/>
                                    <w:rPr>
                                      <w:color w:val="FFFFFF" w:themeColor="background1"/>
                                    </w:rPr>
                                  </w:pPr>
                                  <w:r>
                                    <w:rPr>
                                      <w:noProof/>
                                      <w:color w:val="FFFFFF" w:themeColor="background1"/>
                                      <w:lang w:eastAsia="de-DE"/>
                                    </w:rPr>
                                    <w:drawing>
                                      <wp:inline distT="0" distB="0" distL="0" distR="0" wp14:anchorId="4CDF0737" wp14:editId="2324B76D">
                                        <wp:extent cx="171450" cy="1714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ward.svg"/>
                                                <pic:cNvPicPr/>
                                              </pic:nvPicPr>
                                              <pic:blipFill>
                                                <a:blip r:embed="rId1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
                                                    </a:ext>
                                                  </a:extLst>
                                                </a:blip>
                                                <a:stretch>
                                                  <a:fillRect/>
                                                </a:stretch>
                                              </pic:blipFill>
                                              <pic:spPr>
                                                <a:xfrm>
                                                  <a:off x="0" y="0"/>
                                                  <a:ext cx="171450" cy="171450"/>
                                                </a:xfrm>
                                                <a:prstGeom prst="rect">
                                                  <a:avLst/>
                                                </a:prstGeom>
                                              </pic:spPr>
                                            </pic:pic>
                                          </a:graphicData>
                                        </a:graphic>
                                      </wp:inline>
                                    </w:drawing>
                                  </w:r>
                                </w:p>
                              </w:tc>
                              <w:tc>
                                <w:tcPr>
                                  <w:tcW w:w="4239" w:type="pct"/>
                                </w:tcPr>
                                <w:sdt>
                                  <w:sdtPr>
                                    <w:rPr>
                                      <w:color w:val="FFFFFF" w:themeColor="background1"/>
                                    </w:rPr>
                                    <w:alias w:val="Klassenstufe"/>
                                    <w:tag w:val="luklassenstufe"/>
                                    <w:id w:val="468711308"/>
                                    <w:placeholder>
                                      <w:docPart w:val="DefaultPlaceholder_-1854013440"/>
                                    </w:placeholder>
                                    <w15:color w:val="FFFFFF"/>
                                    <w:text/>
                                  </w:sdtPr>
                                  <w:sdtEndPr/>
                                  <w:sdtContent>
                                    <w:p w14:paraId="70451288" w14:textId="7A94BB9A" w:rsidR="00C507F8" w:rsidRPr="00C507F8" w:rsidRDefault="00FF2F69" w:rsidP="00C507F8">
                                      <w:pPr>
                                        <w:spacing w:after="120"/>
                                        <w:rPr>
                                          <w:color w:val="FFFFFF" w:themeColor="background1"/>
                                        </w:rPr>
                                      </w:pPr>
                                      <w:r>
                                        <w:rPr>
                                          <w:color w:val="FFFFFF" w:themeColor="background1"/>
                                        </w:rPr>
                                        <w:t>Klasse</w:t>
                                      </w:r>
                                      <w:r w:rsidR="00C507F8">
                                        <w:rPr>
                                          <w:color w:val="FFFFFF" w:themeColor="background1"/>
                                        </w:rPr>
                                        <w:t xml:space="preserve"> </w:t>
                                      </w:r>
                                      <w:r w:rsidR="0037426F">
                                        <w:rPr>
                                          <w:color w:val="FFFFFF" w:themeColor="background1"/>
                                        </w:rPr>
                                        <w:t>3/</w:t>
                                      </w:r>
                                      <w:r w:rsidR="00C507F8">
                                        <w:rPr>
                                          <w:color w:val="FFFFFF" w:themeColor="background1"/>
                                        </w:rPr>
                                        <w:t>4</w:t>
                                      </w:r>
                                    </w:p>
                                  </w:sdtContent>
                                </w:sdt>
                              </w:tc>
                            </w:tr>
                            <w:tr w:rsidR="0037426F" w:rsidRPr="00C507F8" w14:paraId="42F37722" w14:textId="77777777" w:rsidTr="0075717C">
                              <w:trPr>
                                <w:cantSplit/>
                                <w:trHeight w:val="283"/>
                              </w:trPr>
                              <w:tc>
                                <w:tcPr>
                                  <w:tcW w:w="761" w:type="pct"/>
                                </w:tcPr>
                                <w:p w14:paraId="7AF0AB48" w14:textId="77777777" w:rsidR="00C507F8" w:rsidRPr="00C507F8" w:rsidRDefault="00C507F8" w:rsidP="00C507F8">
                                  <w:pPr>
                                    <w:spacing w:after="120"/>
                                    <w:rPr>
                                      <w:color w:val="FFFFFF" w:themeColor="background1"/>
                                    </w:rPr>
                                  </w:pPr>
                                  <w:r>
                                    <w:rPr>
                                      <w:noProof/>
                                      <w:color w:val="FFFFFF" w:themeColor="background1"/>
                                      <w:lang w:eastAsia="de-DE"/>
                                    </w:rPr>
                                    <w:drawing>
                                      <wp:inline distT="0" distB="0" distL="0" distR="0" wp14:anchorId="529DA065" wp14:editId="041F2DB1">
                                        <wp:extent cx="171450" cy="1714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sers.svg"/>
                                                <pic:cNvPicPr/>
                                              </pic:nvPicPr>
                                              <pic:blipFill>
                                                <a:blip r:embed="rId14">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5"/>
                                                    </a:ext>
                                                  </a:extLst>
                                                </a:blip>
                                                <a:stretch>
                                                  <a:fillRect/>
                                                </a:stretch>
                                              </pic:blipFill>
                                              <pic:spPr>
                                                <a:xfrm>
                                                  <a:off x="0" y="0"/>
                                                  <a:ext cx="171450" cy="171450"/>
                                                </a:xfrm>
                                                <a:prstGeom prst="rect">
                                                  <a:avLst/>
                                                </a:prstGeom>
                                              </pic:spPr>
                                            </pic:pic>
                                          </a:graphicData>
                                        </a:graphic>
                                      </wp:inline>
                                    </w:drawing>
                                  </w:r>
                                </w:p>
                              </w:tc>
                              <w:sdt>
                                <w:sdtPr>
                                  <w:rPr>
                                    <w:color w:val="FFFFFF" w:themeColor="background1"/>
                                  </w:rPr>
                                  <w:alias w:val="Unterrichtsform"/>
                                  <w:tag w:val="luunterrichtsform"/>
                                  <w:id w:val="1011960134"/>
                                  <w:placeholder>
                                    <w:docPart w:val="DefaultPlaceholder_-1854013440"/>
                                  </w:placeholder>
                                  <w15:color w:val="FFFFFF"/>
                                  <w:text/>
                                </w:sdtPr>
                                <w:sdtEndPr/>
                                <w:sdtContent>
                                  <w:tc>
                                    <w:tcPr>
                                      <w:tcW w:w="4239" w:type="pct"/>
                                    </w:tcPr>
                                    <w:p w14:paraId="7DE7DC18" w14:textId="77777777" w:rsidR="00C507F8" w:rsidRPr="00C507F8" w:rsidRDefault="00C507F8" w:rsidP="00C507F8">
                                      <w:pPr>
                                        <w:spacing w:after="120"/>
                                        <w:rPr>
                                          <w:color w:val="FFFFFF" w:themeColor="background1"/>
                                        </w:rPr>
                                      </w:pPr>
                                      <w:r>
                                        <w:rPr>
                                          <w:color w:val="FFFFFF" w:themeColor="background1"/>
                                        </w:rPr>
                                        <w:t>Gruppenarbeit</w:t>
                                      </w:r>
                                    </w:p>
                                  </w:tc>
                                </w:sdtContent>
                              </w:sdt>
                            </w:tr>
                            <w:tr w:rsidR="0037426F" w:rsidRPr="00C507F8" w14:paraId="12B7F8CB" w14:textId="77777777" w:rsidTr="0075717C">
                              <w:trPr>
                                <w:cantSplit/>
                                <w:trHeight w:val="283"/>
                              </w:trPr>
                              <w:tc>
                                <w:tcPr>
                                  <w:tcW w:w="761" w:type="pct"/>
                                </w:tcPr>
                                <w:p w14:paraId="112E3B48" w14:textId="77777777" w:rsidR="00C507F8" w:rsidRPr="00C507F8" w:rsidRDefault="00C507F8" w:rsidP="00C507F8">
                                  <w:pPr>
                                    <w:spacing w:after="120"/>
                                    <w:rPr>
                                      <w:color w:val="FFFFFF" w:themeColor="background1"/>
                                    </w:rPr>
                                  </w:pPr>
                                  <w:r>
                                    <w:rPr>
                                      <w:noProof/>
                                      <w:color w:val="FFFFFF" w:themeColor="background1"/>
                                      <w:lang w:eastAsia="de-DE"/>
                                    </w:rPr>
                                    <w:drawing>
                                      <wp:inline distT="0" distB="0" distL="0" distR="0" wp14:anchorId="3B28A177" wp14:editId="20C7149F">
                                        <wp:extent cx="171450" cy="1714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ock.svg"/>
                                                <pic:cNvPicPr/>
                                              </pic:nvPicPr>
                                              <pic:blipFill>
                                                <a:blip r:embed="rId16">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7"/>
                                                    </a:ext>
                                                  </a:extLst>
                                                </a:blip>
                                                <a:stretch>
                                                  <a:fillRect/>
                                                </a:stretch>
                                              </pic:blipFill>
                                              <pic:spPr>
                                                <a:xfrm>
                                                  <a:off x="0" y="0"/>
                                                  <a:ext cx="171450" cy="171450"/>
                                                </a:xfrm>
                                                <a:prstGeom prst="rect">
                                                  <a:avLst/>
                                                </a:prstGeom>
                                              </pic:spPr>
                                            </pic:pic>
                                          </a:graphicData>
                                        </a:graphic>
                                      </wp:inline>
                                    </w:drawing>
                                  </w:r>
                                </w:p>
                              </w:tc>
                              <w:tc>
                                <w:tcPr>
                                  <w:tcW w:w="4239" w:type="pct"/>
                                </w:tcPr>
                                <w:sdt>
                                  <w:sdtPr>
                                    <w:rPr>
                                      <w:color w:val="FFFFFF" w:themeColor="background1"/>
                                    </w:rPr>
                                    <w:alias w:val="Zeitbedarf"/>
                                    <w:tag w:val="luzeitbedarf"/>
                                    <w:id w:val="-10919791"/>
                                    <w:placeholder>
                                      <w:docPart w:val="DefaultPlaceholder_-1854013440"/>
                                    </w:placeholder>
                                    <w15:color w:val="FFFFFF"/>
                                    <w:text/>
                                  </w:sdtPr>
                                  <w:sdtEndPr/>
                                  <w:sdtContent>
                                    <w:p w14:paraId="35A4EA29" w14:textId="77777777" w:rsidR="00C507F8" w:rsidRPr="00C507F8" w:rsidRDefault="00C507F8" w:rsidP="00C507F8">
                                      <w:pPr>
                                        <w:spacing w:after="120"/>
                                        <w:rPr>
                                          <w:color w:val="FFFFFF" w:themeColor="background1"/>
                                        </w:rPr>
                                      </w:pPr>
                                      <w:r>
                                        <w:rPr>
                                          <w:color w:val="FFFFFF" w:themeColor="background1"/>
                                        </w:rPr>
                                        <w:t>90 Min.</w:t>
                                      </w:r>
                                    </w:p>
                                  </w:sdtContent>
                                </w:sdt>
                              </w:tc>
                            </w:tr>
                            <w:tr w:rsidR="0037426F" w:rsidRPr="00C507F8" w14:paraId="01B2E9C8" w14:textId="77777777" w:rsidTr="00326274">
                              <w:trPr>
                                <w:cantSplit/>
                                <w:trHeight w:val="283"/>
                              </w:trPr>
                              <w:tc>
                                <w:tcPr>
                                  <w:tcW w:w="761" w:type="pct"/>
                                </w:tcPr>
                                <w:p w14:paraId="36D04BAE" w14:textId="77777777" w:rsidR="00C507F8" w:rsidRPr="00C507F8" w:rsidRDefault="00C507F8" w:rsidP="00C507F8">
                                  <w:pPr>
                                    <w:spacing w:after="120"/>
                                    <w:rPr>
                                      <w:color w:val="FFFFFF" w:themeColor="background1"/>
                                    </w:rPr>
                                  </w:pPr>
                                  <w:r>
                                    <w:rPr>
                                      <w:noProof/>
                                      <w:color w:val="FFFFFF" w:themeColor="background1"/>
                                      <w:lang w:eastAsia="de-DE"/>
                                    </w:rPr>
                                    <w:drawing>
                                      <wp:inline distT="0" distB="0" distL="0" distR="0" wp14:anchorId="106EC8B1" wp14:editId="0515F93C">
                                        <wp:extent cx="171450" cy="1714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ol.svg"/>
                                                <pic:cNvPicPr/>
                                              </pic:nvPicPr>
                                              <pic:blipFill>
                                                <a:blip r:embed="rId1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71450" cy="171450"/>
                                                </a:xfrm>
                                                <a:prstGeom prst="rect">
                                                  <a:avLst/>
                                                </a:prstGeom>
                                              </pic:spPr>
                                            </pic:pic>
                                          </a:graphicData>
                                        </a:graphic>
                                      </wp:inline>
                                    </w:drawing>
                                  </w:r>
                                </w:p>
                              </w:tc>
                              <w:tc>
                                <w:tcPr>
                                  <w:tcW w:w="4239" w:type="pct"/>
                                  <w:shd w:val="clear" w:color="auto" w:fill="auto"/>
                                </w:tcPr>
                                <w:sdt>
                                  <w:sdtPr>
                                    <w:rPr>
                                      <w:color w:val="FFFFFF" w:themeColor="background1"/>
                                    </w:rPr>
                                    <w:alias w:val="Technische Voraussetzungen"/>
                                    <w:tag w:val="lutechnik"/>
                                    <w:id w:val="-1725372594"/>
                                    <w:placeholder>
                                      <w:docPart w:val="DefaultPlaceholder_-1854013440"/>
                                    </w:placeholder>
                                    <w15:color w:val="FFFFFF"/>
                                    <w:text/>
                                  </w:sdtPr>
                                  <w:sdtEndPr/>
                                  <w:sdtContent>
                                    <w:p w14:paraId="6FF41412" w14:textId="1C6D32B8" w:rsidR="00C507F8" w:rsidRPr="00C507F8" w:rsidRDefault="0037426F" w:rsidP="00C507F8">
                                      <w:pPr>
                                        <w:spacing w:after="120"/>
                                        <w:rPr>
                                          <w:color w:val="FFFFFF" w:themeColor="background1"/>
                                        </w:rPr>
                                      </w:pPr>
                                      <w:r>
                                        <w:rPr>
                                          <w:color w:val="FFFFFF" w:themeColor="background1"/>
                                        </w:rPr>
                                        <w:t xml:space="preserve">3 programmierbare Roboter, 6 Tablets </w:t>
                                      </w:r>
                                    </w:p>
                                  </w:sdtContent>
                                </w:sdt>
                              </w:tc>
                            </w:tr>
                          </w:tbl>
                          <w:p w14:paraId="47BF5F38" w14:textId="77777777" w:rsidR="00C507F8" w:rsidRPr="00C507F8" w:rsidRDefault="00C507F8" w:rsidP="00C507F8">
                            <w:pPr>
                              <w:spacing w:after="0"/>
                              <w:rPr>
                                <w:color w:val="FFFFFF" w:themeColor="background1"/>
                                <w:sz w:val="2"/>
                                <w:szCs w:val="2"/>
                              </w:rPr>
                            </w:pPr>
                          </w:p>
                        </w:txbxContent>
                      </v:textbox>
                      <w10:anchorlock/>
                    </v:roundrect>
                  </w:pict>
                </mc:Fallback>
              </mc:AlternateContent>
            </w:r>
          </w:p>
        </w:tc>
      </w:tr>
      <w:tr w:rsidR="00326274" w:rsidRPr="007666DC" w14:paraId="630A65F0" w14:textId="77777777" w:rsidTr="00DF5D66">
        <w:trPr>
          <w:trHeight w:val="283"/>
        </w:trPr>
        <w:tc>
          <w:tcPr>
            <w:tcW w:w="5000" w:type="pct"/>
            <w:gridSpan w:val="2"/>
            <w:tcMar>
              <w:left w:w="0" w:type="dxa"/>
              <w:right w:w="284" w:type="dxa"/>
            </w:tcMar>
          </w:tcPr>
          <w:tbl>
            <w:tblPr>
              <w:tblStyle w:val="Tabellenraster"/>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1"/>
              <w:gridCol w:w="7659"/>
            </w:tblGrid>
            <w:tr w:rsidR="00326274" w:rsidRPr="007666DC" w14:paraId="217E1C4D" w14:textId="77777777" w:rsidTr="00DF5D66">
              <w:tc>
                <w:tcPr>
                  <w:tcW w:w="773" w:type="pct"/>
                </w:tcPr>
                <w:p w14:paraId="1F8CD1A2" w14:textId="77777777" w:rsidR="00326274" w:rsidRPr="007666DC" w:rsidRDefault="00326274" w:rsidP="00DF5D66">
                  <w:pPr>
                    <w:pStyle w:val="HalberAbstand"/>
                    <w:rPr>
                      <w:b/>
                    </w:rPr>
                  </w:pPr>
                  <w:r w:rsidRPr="007666DC">
                    <w:rPr>
                      <w:b/>
                    </w:rPr>
                    <w:t>von:</w:t>
                  </w:r>
                </w:p>
              </w:tc>
              <w:tc>
                <w:tcPr>
                  <w:tcW w:w="4227" w:type="pct"/>
                </w:tcPr>
                <w:p w14:paraId="7852F496" w14:textId="78EF5244" w:rsidR="00326274" w:rsidRPr="007666DC" w:rsidRDefault="00324717" w:rsidP="00DF5D66">
                  <w:pPr>
                    <w:spacing w:after="120"/>
                    <w:rPr>
                      <w:noProof/>
                    </w:rPr>
                  </w:pPr>
                  <w:r w:rsidRPr="007666DC">
                    <w:rPr>
                      <w:rStyle w:val="HalberAbstandZchn"/>
                    </w:rPr>
                    <w:t>Anna Löbig &amp; Jessica Kluge</w:t>
                  </w:r>
                  <w:r w:rsidR="00326274" w:rsidRPr="007666DC">
                    <w:rPr>
                      <w:noProof/>
                    </w:rPr>
                    <w:t xml:space="preserve"> | </w:t>
                  </w:r>
                  <w:r w:rsidR="00326274" w:rsidRPr="007666DC">
                    <w:rPr>
                      <w:noProof/>
                    </w:rPr>
                    <w:fldChar w:fldCharType="begin"/>
                  </w:r>
                  <w:r w:rsidR="00326274" w:rsidRPr="007666DC">
                    <w:rPr>
                      <w:noProof/>
                    </w:rPr>
                    <w:instrText xml:space="preserve"> SAVEDATE  \@ "dd.MM.yyyy"  \* MERGEFORMAT </w:instrText>
                  </w:r>
                  <w:r w:rsidR="00326274" w:rsidRPr="007666DC">
                    <w:rPr>
                      <w:noProof/>
                    </w:rPr>
                    <w:fldChar w:fldCharType="separate"/>
                  </w:r>
                  <w:r w:rsidR="00FF7720">
                    <w:rPr>
                      <w:noProof/>
                    </w:rPr>
                    <w:t>10.11.2021</w:t>
                  </w:r>
                  <w:r w:rsidR="00326274" w:rsidRPr="007666DC">
                    <w:rPr>
                      <w:noProof/>
                    </w:rPr>
                    <w:fldChar w:fldCharType="end"/>
                  </w:r>
                </w:p>
              </w:tc>
            </w:tr>
            <w:tr w:rsidR="00326274" w:rsidRPr="007666DC" w14:paraId="2F1148A1" w14:textId="77777777" w:rsidTr="00DF5D66">
              <w:tc>
                <w:tcPr>
                  <w:tcW w:w="773" w:type="pct"/>
                </w:tcPr>
                <w:p w14:paraId="7E10688C" w14:textId="77777777" w:rsidR="00326274" w:rsidRPr="007666DC" w:rsidRDefault="00326274" w:rsidP="00DF5D66">
                  <w:pPr>
                    <w:spacing w:after="120"/>
                    <w:rPr>
                      <w:b/>
                    </w:rPr>
                  </w:pPr>
                  <w:r w:rsidRPr="007666DC">
                    <w:rPr>
                      <w:b/>
                    </w:rPr>
                    <w:t>Lizenz:</w:t>
                  </w:r>
                </w:p>
              </w:tc>
              <w:tc>
                <w:tcPr>
                  <w:tcW w:w="4227" w:type="pct"/>
                </w:tcPr>
                <w:p w14:paraId="5687B400" w14:textId="239CB846" w:rsidR="00326274" w:rsidRPr="007666DC" w:rsidRDefault="00326274" w:rsidP="00DF5D66">
                  <w:pPr>
                    <w:spacing w:after="120"/>
                    <w:rPr>
                      <w:noProof/>
                    </w:rPr>
                  </w:pPr>
                  <w:r w:rsidRPr="007666DC">
                    <w:rPr>
                      <w:noProof/>
                    </w:rPr>
                    <w:t>CC BY-NC-SA 4.0</w:t>
                  </w:r>
                </w:p>
              </w:tc>
            </w:tr>
          </w:tbl>
          <w:p w14:paraId="451C2028" w14:textId="77777777" w:rsidR="00326274" w:rsidRPr="007666DC" w:rsidRDefault="00326274" w:rsidP="0075717C">
            <w:pPr>
              <w:spacing w:after="120"/>
              <w:rPr>
                <w:rStyle w:val="HalberAbstandZchn"/>
              </w:rPr>
            </w:pPr>
          </w:p>
        </w:tc>
      </w:tr>
    </w:tbl>
    <w:p w14:paraId="20F58600" w14:textId="28E636DB" w:rsidR="002D0248" w:rsidRPr="007666DC" w:rsidRDefault="00A865C6" w:rsidP="002D0248">
      <w:r w:rsidRPr="007666DC">
        <w:rPr>
          <w:noProof/>
          <w:lang w:eastAsia="de-DE"/>
        </w:rPr>
        <w:drawing>
          <wp:anchor distT="0" distB="0" distL="114300" distR="114300" simplePos="0" relativeHeight="251659263" behindDoc="1" locked="0" layoutInCell="1" allowOverlap="1" wp14:anchorId="1605913A" wp14:editId="396BDD37">
            <wp:simplePos x="0" y="0"/>
            <wp:positionH relativeFrom="page">
              <wp:align>right</wp:align>
            </wp:positionH>
            <wp:positionV relativeFrom="page">
              <wp:align>top</wp:align>
            </wp:positionV>
            <wp:extent cx="4636800" cy="60480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imag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6800" cy="6048000"/>
                    </a:xfrm>
                    <a:prstGeom prst="rect">
                      <a:avLst/>
                    </a:prstGeom>
                  </pic:spPr>
                </pic:pic>
              </a:graphicData>
            </a:graphic>
            <wp14:sizeRelH relativeFrom="margin">
              <wp14:pctWidth>0</wp14:pctWidth>
            </wp14:sizeRelH>
            <wp14:sizeRelV relativeFrom="margin">
              <wp14:pctHeight>0</wp14:pctHeight>
            </wp14:sizeRelV>
          </wp:anchor>
        </w:drawing>
      </w:r>
    </w:p>
    <w:p w14:paraId="0622715D" w14:textId="77777777" w:rsidR="0032000C" w:rsidRPr="007666DC" w:rsidRDefault="0032000C" w:rsidP="002D0248">
      <w:pPr>
        <w:sectPr w:rsidR="0032000C" w:rsidRPr="007666DC" w:rsidSect="002F37A4">
          <w:headerReference w:type="even" r:id="rId21"/>
          <w:headerReference w:type="default" r:id="rId22"/>
          <w:footerReference w:type="even" r:id="rId23"/>
          <w:footerReference w:type="default" r:id="rId24"/>
          <w:headerReference w:type="first" r:id="rId25"/>
          <w:footerReference w:type="first" r:id="rId26"/>
          <w:pgSz w:w="11906" w:h="16838" w:code="9"/>
          <w:pgMar w:top="1418" w:right="1418" w:bottom="1418" w:left="1418" w:header="709" w:footer="454" w:gutter="0"/>
          <w:cols w:space="708"/>
          <w:titlePg/>
          <w:docGrid w:linePitch="360"/>
        </w:sectPr>
      </w:pPr>
    </w:p>
    <w:p w14:paraId="7263BB93" w14:textId="2B9EC6AD" w:rsidR="00055D8B" w:rsidRPr="007666DC" w:rsidRDefault="00055D8B" w:rsidP="00055D8B">
      <w:pPr>
        <w:pStyle w:val="berschrift1"/>
      </w:pPr>
      <w:r w:rsidRPr="007666DC">
        <w:lastRenderedPageBreak/>
        <w:t>Ziele</w:t>
      </w:r>
    </w:p>
    <w:p w14:paraId="66C9EB89" w14:textId="77777777" w:rsidR="004A5716" w:rsidRPr="007666DC" w:rsidRDefault="004A5716" w:rsidP="004A5716">
      <w:pPr>
        <w:rPr>
          <w:b/>
        </w:rPr>
      </w:pPr>
      <w:r w:rsidRPr="007666DC">
        <w:rPr>
          <w:b/>
        </w:rPr>
        <w:t>Kognitiv:</w:t>
      </w:r>
    </w:p>
    <w:p w14:paraId="6B5DDEA7" w14:textId="2894C36B" w:rsidR="004A5716" w:rsidRPr="007666DC" w:rsidRDefault="004A5716" w:rsidP="004A5716">
      <w:pPr>
        <w:pStyle w:val="Aufzhlungszeichen"/>
        <w:numPr>
          <w:ilvl w:val="0"/>
          <w:numId w:val="23"/>
        </w:numPr>
      </w:pPr>
      <w:r w:rsidRPr="007666DC">
        <w:t xml:space="preserve">Die </w:t>
      </w:r>
      <w:r w:rsidR="00FF7720">
        <w:t>Kinder</w:t>
      </w:r>
      <w:r w:rsidRPr="007666DC">
        <w:t xml:space="preserve"> erkennen die Verbindung von Befehl und Reaktion und die Abhängigkeit des Roboters von einer korrekten Befehlseingabe.</w:t>
      </w:r>
    </w:p>
    <w:p w14:paraId="788ACB8C" w14:textId="592C0C3D" w:rsidR="004A5716" w:rsidRPr="007666DC" w:rsidRDefault="00E20FA1" w:rsidP="004A5716">
      <w:pPr>
        <w:pStyle w:val="Aufzhlungszeichen"/>
        <w:numPr>
          <w:ilvl w:val="0"/>
          <w:numId w:val="23"/>
        </w:numPr>
      </w:pPr>
      <w:r w:rsidRPr="007666DC">
        <w:t xml:space="preserve">Die </w:t>
      </w:r>
      <w:r w:rsidR="00FF7720">
        <w:t>Kinder</w:t>
      </w:r>
      <w:r w:rsidRPr="007666DC">
        <w:t xml:space="preserve"> erfahren die bedingungslose Gehorsamkeit eines Roboters im Vergleich zum „menschlichen Roboter". </w:t>
      </w:r>
    </w:p>
    <w:p w14:paraId="58920EF4" w14:textId="698FE310" w:rsidR="00E20FA1" w:rsidRPr="007666DC" w:rsidRDefault="00E20FA1" w:rsidP="004A5716">
      <w:pPr>
        <w:pStyle w:val="Aufzhlungszeichen"/>
        <w:numPr>
          <w:ilvl w:val="0"/>
          <w:numId w:val="23"/>
        </w:numPr>
      </w:pPr>
      <w:r w:rsidRPr="007666DC">
        <w:t xml:space="preserve">Die </w:t>
      </w:r>
      <w:r w:rsidR="00FF7720">
        <w:t>Kinder</w:t>
      </w:r>
      <w:r w:rsidRPr="007666DC">
        <w:t xml:space="preserve"> gehen beim </w:t>
      </w:r>
      <w:r w:rsidR="00DC6D19" w:rsidRPr="007666DC">
        <w:t>P</w:t>
      </w:r>
      <w:r w:rsidRPr="007666DC">
        <w:t xml:space="preserve">roblemlösen strategisch vor und </w:t>
      </w:r>
      <w:r w:rsidR="00DC6D19" w:rsidRPr="007666DC">
        <w:t>können sich die Bewegungsabfolge des Roboters mental vorstellen.</w:t>
      </w:r>
    </w:p>
    <w:p w14:paraId="0B339E7D" w14:textId="77777777" w:rsidR="004A5716" w:rsidRPr="007666DC" w:rsidRDefault="004A5716" w:rsidP="004A5716">
      <w:pPr>
        <w:pStyle w:val="Aufzhlungszeichen"/>
        <w:numPr>
          <w:ilvl w:val="0"/>
          <w:numId w:val="0"/>
        </w:numPr>
        <w:ind w:left="360" w:hanging="360"/>
      </w:pPr>
    </w:p>
    <w:p w14:paraId="5653D197" w14:textId="77777777" w:rsidR="004A5716" w:rsidRPr="007666DC" w:rsidRDefault="004A5716" w:rsidP="004A5716">
      <w:pPr>
        <w:pStyle w:val="Aufzhlungszeichen"/>
        <w:numPr>
          <w:ilvl w:val="0"/>
          <w:numId w:val="0"/>
        </w:numPr>
        <w:ind w:left="360" w:hanging="360"/>
        <w:rPr>
          <w:b/>
        </w:rPr>
      </w:pPr>
      <w:r w:rsidRPr="007666DC">
        <w:rPr>
          <w:b/>
        </w:rPr>
        <w:t>Sozial- affektiv:</w:t>
      </w:r>
    </w:p>
    <w:p w14:paraId="689C5FD3" w14:textId="017180E8" w:rsidR="004A5716" w:rsidRPr="007666DC" w:rsidRDefault="00DC6D19" w:rsidP="00DC6D19">
      <w:pPr>
        <w:pStyle w:val="Aufzhlungszeichen"/>
        <w:tabs>
          <w:tab w:val="clear" w:pos="360"/>
          <w:tab w:val="num" w:pos="1068"/>
        </w:tabs>
        <w:ind w:left="1068"/>
      </w:pPr>
      <w:r w:rsidRPr="007666DC">
        <w:t xml:space="preserve">Die </w:t>
      </w:r>
      <w:r w:rsidR="00FF7720">
        <w:t>Kinder</w:t>
      </w:r>
      <w:r w:rsidRPr="007666DC">
        <w:t xml:space="preserve"> arbeiten in Gruppenarbeit respektvoll miteinander und versuchen in Diskussionen gemeinsam eine Lösung für das Problem zu finden.</w:t>
      </w:r>
    </w:p>
    <w:p w14:paraId="209856A8" w14:textId="1E4BC6A8" w:rsidR="00DC6D19" w:rsidRPr="007666DC" w:rsidRDefault="00FF7720" w:rsidP="00DC6D19">
      <w:pPr>
        <w:pStyle w:val="Aufzhlungszeichen"/>
        <w:tabs>
          <w:tab w:val="clear" w:pos="360"/>
          <w:tab w:val="num" w:pos="1068"/>
        </w:tabs>
        <w:ind w:left="1068"/>
      </w:pPr>
      <w:r>
        <w:t xml:space="preserve">Jedes Kind </w:t>
      </w:r>
      <w:r w:rsidR="00DC6D19" w:rsidRPr="007666DC">
        <w:t>u</w:t>
      </w:r>
      <w:r>
        <w:t>nterstützt die Gruppe mit seinen</w:t>
      </w:r>
      <w:r w:rsidR="00DC6D19" w:rsidRPr="007666DC">
        <w:t xml:space="preserve"> individuellen Fähigkeiten und sorgt dafür, dass kein Gruppenmitglied ausgeschlossen ist.</w:t>
      </w:r>
    </w:p>
    <w:p w14:paraId="521516EA" w14:textId="77777777" w:rsidR="004A5716" w:rsidRPr="007666DC" w:rsidRDefault="004A5716" w:rsidP="004A5716">
      <w:pPr>
        <w:pStyle w:val="Aufzhlungszeichen"/>
        <w:numPr>
          <w:ilvl w:val="0"/>
          <w:numId w:val="0"/>
        </w:numPr>
        <w:ind w:left="360" w:hanging="360"/>
      </w:pPr>
    </w:p>
    <w:p w14:paraId="0E1CF31E" w14:textId="77777777" w:rsidR="004A5716" w:rsidRPr="007666DC" w:rsidRDefault="004A5716" w:rsidP="004A5716">
      <w:pPr>
        <w:pStyle w:val="Aufzhlungszeichen"/>
        <w:numPr>
          <w:ilvl w:val="0"/>
          <w:numId w:val="0"/>
        </w:numPr>
        <w:ind w:left="360" w:hanging="360"/>
        <w:rPr>
          <w:b/>
        </w:rPr>
      </w:pPr>
      <w:r w:rsidRPr="007666DC">
        <w:rPr>
          <w:b/>
        </w:rPr>
        <w:t>Methodisch-instrumentell:</w:t>
      </w:r>
    </w:p>
    <w:p w14:paraId="07A76CCA" w14:textId="54B60133" w:rsidR="004A5716" w:rsidRPr="007666DC" w:rsidRDefault="00DC6D19" w:rsidP="00DC6D19">
      <w:pPr>
        <w:pStyle w:val="Aufzhlungszeichen"/>
        <w:tabs>
          <w:tab w:val="clear" w:pos="360"/>
          <w:tab w:val="num" w:pos="1068"/>
        </w:tabs>
        <w:ind w:left="1068"/>
      </w:pPr>
      <w:r w:rsidRPr="007666DC">
        <w:t xml:space="preserve">Die </w:t>
      </w:r>
      <w:r w:rsidR="00FF7720">
        <w:t>Kinder</w:t>
      </w:r>
      <w:r w:rsidRPr="007666DC">
        <w:t xml:space="preserve"> arbeiten eigenständig mit der PowerPoint-Präsentation, lesen Aufgabenstellungen korrekt und setzen sie um. </w:t>
      </w:r>
    </w:p>
    <w:p w14:paraId="66DBAB6A" w14:textId="438ABE55" w:rsidR="00DC6D19" w:rsidRPr="007666DC" w:rsidRDefault="00DC6D19" w:rsidP="00DC6D19">
      <w:pPr>
        <w:pStyle w:val="Aufzhlungszeichen"/>
        <w:tabs>
          <w:tab w:val="clear" w:pos="360"/>
          <w:tab w:val="num" w:pos="1068"/>
        </w:tabs>
        <w:ind w:left="1068"/>
      </w:pPr>
      <w:r w:rsidRPr="007666DC">
        <w:t xml:space="preserve">Die </w:t>
      </w:r>
      <w:r w:rsidR="00FF7720">
        <w:t>Kinder</w:t>
      </w:r>
      <w:r w:rsidRPr="007666DC">
        <w:t xml:space="preserve"> sehen die Lehrkraft als LernbegleiterIn und UnterstützerIn.</w:t>
      </w:r>
    </w:p>
    <w:p w14:paraId="3D053F46" w14:textId="77777777" w:rsidR="004A5716" w:rsidRPr="007666DC" w:rsidRDefault="004A5716" w:rsidP="004A5716">
      <w:pPr>
        <w:pStyle w:val="Aufzhlungszeichen"/>
        <w:numPr>
          <w:ilvl w:val="0"/>
          <w:numId w:val="0"/>
        </w:numPr>
        <w:ind w:left="360" w:hanging="360"/>
      </w:pPr>
    </w:p>
    <w:p w14:paraId="0D593B9F" w14:textId="77777777" w:rsidR="004A5716" w:rsidRPr="007666DC" w:rsidRDefault="004A5716" w:rsidP="004A5716">
      <w:pPr>
        <w:pStyle w:val="Aufzhlungszeichen"/>
        <w:numPr>
          <w:ilvl w:val="0"/>
          <w:numId w:val="0"/>
        </w:numPr>
        <w:ind w:left="360" w:hanging="360"/>
        <w:rPr>
          <w:b/>
        </w:rPr>
      </w:pPr>
      <w:r w:rsidRPr="007666DC">
        <w:rPr>
          <w:b/>
        </w:rPr>
        <w:t>Motorisch:</w:t>
      </w:r>
    </w:p>
    <w:p w14:paraId="3350F869" w14:textId="2F0E3F45" w:rsidR="004A5716" w:rsidRPr="007666DC" w:rsidRDefault="00DC6D19" w:rsidP="00DC6D19">
      <w:pPr>
        <w:pStyle w:val="Aufzhlungszeichen"/>
        <w:tabs>
          <w:tab w:val="clear" w:pos="360"/>
          <w:tab w:val="num" w:pos="1068"/>
        </w:tabs>
        <w:ind w:left="1068"/>
      </w:pPr>
      <w:r w:rsidRPr="007666DC">
        <w:t xml:space="preserve">Die </w:t>
      </w:r>
      <w:r w:rsidR="00FF7720">
        <w:t>Kinder</w:t>
      </w:r>
      <w:r w:rsidRPr="007666DC">
        <w:t xml:space="preserve"> verbessern ihre koordinativen Fähigkeiten im Bereich Orientierung und Reaktion </w:t>
      </w:r>
      <w:r w:rsidR="001D1343" w:rsidRPr="007666DC">
        <w:t xml:space="preserve">zumindest im geringen Maß. </w:t>
      </w:r>
    </w:p>
    <w:p w14:paraId="05389572" w14:textId="77777777" w:rsidR="004A5716" w:rsidRPr="007666DC" w:rsidRDefault="004A5716" w:rsidP="004A5716"/>
    <w:p w14:paraId="68AA7CE0" w14:textId="77777777" w:rsidR="00055D8B" w:rsidRPr="007666DC" w:rsidRDefault="00055D8B" w:rsidP="00055D8B">
      <w:pPr>
        <w:pStyle w:val="berschrift2"/>
        <w:rPr>
          <w:noProof/>
        </w:rPr>
      </w:pPr>
      <w:r w:rsidRPr="007666DC">
        <w:rPr>
          <w:noProof/>
        </w:rPr>
        <w:t>Fachliche Auseinandersetzung</w:t>
      </w:r>
    </w:p>
    <w:p w14:paraId="4AB9ABFF" w14:textId="5B22E75D" w:rsidR="00FF2F69" w:rsidRDefault="00AE6A53" w:rsidP="00AE6A53">
      <w:pPr>
        <w:rPr>
          <w:noProof/>
        </w:rPr>
      </w:pPr>
      <w:r>
        <w:rPr>
          <w:noProof/>
        </w:rPr>
        <w:t xml:space="preserve">Auch das Fach Sport muss zur Bildung in der digitalen Welt einen Beitrag leisten. Die vorliegende Unterrichtsstunde bezieht sich auf den Kompetenzbereich des Problemlösens und Handelns (KMK 2016). </w:t>
      </w:r>
      <w:r w:rsidRPr="00395CAF">
        <w:t xml:space="preserve">Die </w:t>
      </w:r>
      <w:r w:rsidR="00FF7720">
        <w:t>Kinder</w:t>
      </w:r>
      <w:r w:rsidRPr="00395CAF">
        <w:t xml:space="preserve"> bewegen sich in dem thematischen Zusammenhang von Roboter, Ingenieur und Problemlösen selbst aktiv mit verschiedenen motorischen Aufgaben. Parallel dazu werden an passiven Stationen Programmieraufgaben mit einem programmierbaren Lernspielzeug, dem Roboter „Botley“ von Learning Resources, gelöst.</w:t>
      </w:r>
      <w:r w:rsidRPr="0FD640E4">
        <w:t xml:space="preserve"> </w:t>
      </w:r>
      <w:r>
        <w:rPr>
          <w:noProof/>
        </w:rPr>
        <w:t xml:space="preserve"> </w:t>
      </w:r>
    </w:p>
    <w:p w14:paraId="4CABFB8C" w14:textId="275D31F7" w:rsidR="00AE6A53" w:rsidRDefault="00AE6A53" w:rsidP="00AE6A53">
      <w:pPr>
        <w:contextualSpacing/>
        <w:rPr>
          <w:rFonts w:eastAsia="Calibri" w:cs="Calibri"/>
        </w:rPr>
      </w:pPr>
      <w:r w:rsidRPr="0FD640E4">
        <w:rPr>
          <w:rFonts w:eastAsiaTheme="minorEastAsia" w:cs="Calibri"/>
        </w:rPr>
        <w:t xml:space="preserve">Der Wechsel der kognitiven Programmieraufgaben und der aktiven motorischen Auseinandersetzung mit der Themenwelt der Roboter, soll dazu beitragen, den </w:t>
      </w:r>
      <w:r w:rsidR="00FF7720">
        <w:rPr>
          <w:rFonts w:eastAsiaTheme="minorEastAsia" w:cs="Calibri"/>
        </w:rPr>
        <w:t>Kinder</w:t>
      </w:r>
      <w:r>
        <w:rPr>
          <w:rFonts w:eastAsiaTheme="minorEastAsia" w:cs="Calibri"/>
        </w:rPr>
        <w:t>n</w:t>
      </w:r>
      <w:r w:rsidRPr="0FD640E4">
        <w:rPr>
          <w:rFonts w:eastAsiaTheme="minorEastAsia" w:cs="Calibri"/>
        </w:rPr>
        <w:t xml:space="preserve"> die Funktionsweise der Roboter </w:t>
      </w:r>
      <w:r w:rsidRPr="00A72DAF">
        <w:rPr>
          <w:rFonts w:eastAsiaTheme="minorEastAsia" w:cs="Calibri"/>
        </w:rPr>
        <w:t>nahezubringen</w:t>
      </w:r>
      <w:r w:rsidRPr="0FD640E4">
        <w:rPr>
          <w:rFonts w:eastAsiaTheme="minorEastAsia" w:cs="Calibri"/>
        </w:rPr>
        <w:t xml:space="preserve"> und eine eigenständige Erschließung des Sachverhaltes ermöglichen (Klupsch-Sahlmann 2001). Das besondere Poten</w:t>
      </w:r>
      <w:r>
        <w:rPr>
          <w:rFonts w:eastAsiaTheme="minorEastAsia" w:cs="Calibri"/>
        </w:rPr>
        <w:t>z</w:t>
      </w:r>
      <w:r w:rsidRPr="0FD640E4">
        <w:rPr>
          <w:rFonts w:eastAsiaTheme="minorEastAsia" w:cs="Calibri"/>
        </w:rPr>
        <w:t>ial der</w:t>
      </w:r>
      <w:r w:rsidRPr="0FD640E4">
        <w:rPr>
          <w:rFonts w:eastAsia="Calibri" w:cs="Calibri"/>
        </w:rPr>
        <w:t xml:space="preserve"> Unterrichtskonzeption liegt in der Kombination von kognitiven Aufgaben zum Erwerb von Kompetenzen aus dem Bereich des Problemlösens mit aktiven motorischen Bewegungen aus der Themenwelt der Roboter. Bewegungen wurden bereits in verschiedenen Studien mit Grund</w:t>
      </w:r>
      <w:r w:rsidR="00FF7720">
        <w:rPr>
          <w:rFonts w:eastAsia="Calibri" w:cs="Calibri"/>
        </w:rPr>
        <w:t>kindern</w:t>
      </w:r>
      <w:r w:rsidRPr="0FD640E4">
        <w:rPr>
          <w:rFonts w:eastAsia="Calibri" w:cs="Calibri"/>
        </w:rPr>
        <w:t xml:space="preserve"> als relevant für das Lernen bewertet (z.B. Dordel und Breithecker 2003; Graf et al. 2003). </w:t>
      </w:r>
    </w:p>
    <w:p w14:paraId="3D038FAF" w14:textId="77777777" w:rsidR="00AE6A53" w:rsidRPr="007666DC" w:rsidRDefault="00AE6A53" w:rsidP="00AE6A53">
      <w:pPr>
        <w:rPr>
          <w:noProof/>
        </w:rPr>
      </w:pPr>
    </w:p>
    <w:p w14:paraId="020C74EA" w14:textId="666C657E" w:rsidR="00055D8B" w:rsidRPr="007666DC" w:rsidRDefault="00055D8B" w:rsidP="00055D8B">
      <w:pPr>
        <w:pStyle w:val="berschrift1"/>
      </w:pPr>
      <w:r w:rsidRPr="007666DC">
        <w:t>Kompetenzen</w:t>
      </w:r>
    </w:p>
    <w:p w14:paraId="01AADFE3" w14:textId="77777777" w:rsidR="004E3D4F" w:rsidRPr="007666DC" w:rsidRDefault="004E3D4F" w:rsidP="004E3D4F">
      <w:pPr>
        <w:rPr>
          <w:b/>
          <w:bCs/>
        </w:rPr>
      </w:pPr>
      <w:r w:rsidRPr="007666DC">
        <w:rPr>
          <w:b/>
          <w:bCs/>
        </w:rPr>
        <w:t>Sozialkompetenz:</w:t>
      </w:r>
    </w:p>
    <w:p w14:paraId="135BA7B0" w14:textId="71432C53" w:rsidR="004E3D4F" w:rsidRPr="007666DC" w:rsidRDefault="004E3D4F" w:rsidP="004E3D4F">
      <w:pPr>
        <w:pStyle w:val="Listenabsatz"/>
        <w:numPr>
          <w:ilvl w:val="0"/>
          <w:numId w:val="26"/>
        </w:numPr>
        <w:spacing w:after="160" w:line="360" w:lineRule="auto"/>
        <w:jc w:val="both"/>
      </w:pPr>
      <w:r w:rsidRPr="007666DC">
        <w:t xml:space="preserve">die </w:t>
      </w:r>
      <w:r w:rsidR="00FF7720">
        <w:t>Kinder</w:t>
      </w:r>
      <w:r w:rsidRPr="007666DC">
        <w:t xml:space="preserve"> lösen Probleme mit der Gruppe</w:t>
      </w:r>
    </w:p>
    <w:p w14:paraId="3E3CC276" w14:textId="77777777" w:rsidR="004E3D4F" w:rsidRPr="007666DC" w:rsidRDefault="004E3D4F" w:rsidP="004E3D4F">
      <w:pPr>
        <w:pStyle w:val="Listenabsatz"/>
        <w:numPr>
          <w:ilvl w:val="0"/>
          <w:numId w:val="26"/>
        </w:numPr>
        <w:spacing w:after="160" w:line="360" w:lineRule="auto"/>
        <w:jc w:val="both"/>
      </w:pPr>
      <w:r w:rsidRPr="007666DC">
        <w:t>Vorschläge des Einzelnen werden diskutiert und mit Ideen der anderen unterstützt</w:t>
      </w:r>
    </w:p>
    <w:p w14:paraId="3BFD0A33" w14:textId="77777777" w:rsidR="004E3D4F" w:rsidRPr="007666DC" w:rsidRDefault="004E3D4F" w:rsidP="004E3D4F">
      <w:pPr>
        <w:pStyle w:val="Listenabsatz"/>
        <w:numPr>
          <w:ilvl w:val="0"/>
          <w:numId w:val="26"/>
        </w:numPr>
        <w:spacing w:after="160" w:line="360" w:lineRule="auto"/>
        <w:jc w:val="both"/>
      </w:pPr>
      <w:r w:rsidRPr="007666DC">
        <w:t>gemeinsam finden die SuS die richtige Lösung im Prozess</w:t>
      </w:r>
    </w:p>
    <w:p w14:paraId="757D1E7D" w14:textId="77777777" w:rsidR="004E3D4F" w:rsidRPr="007666DC" w:rsidRDefault="004E3D4F" w:rsidP="004E3D4F">
      <w:r w:rsidRPr="007666DC">
        <w:rPr>
          <w:b/>
        </w:rPr>
        <w:t>Fachkompetenz</w:t>
      </w:r>
    </w:p>
    <w:p w14:paraId="5C07AB0D" w14:textId="77777777" w:rsidR="004E3D4F" w:rsidRPr="007666DC" w:rsidRDefault="004E3D4F" w:rsidP="004E3D4F">
      <w:pPr>
        <w:pStyle w:val="Aufzhlungszeichen"/>
        <w:tabs>
          <w:tab w:val="clear" w:pos="360"/>
          <w:tab w:val="num" w:pos="284"/>
        </w:tabs>
        <w:spacing w:after="160" w:line="360" w:lineRule="auto"/>
        <w:ind w:left="709"/>
      </w:pPr>
      <w:r w:rsidRPr="007666DC">
        <w:t>pädagogische Perspektive (Balz/Neumann 1999): gemeinsam handeln, spielen und sich verständigen</w:t>
      </w:r>
    </w:p>
    <w:p w14:paraId="2D3A057D" w14:textId="77777777" w:rsidR="004E3D4F" w:rsidRPr="007666DC" w:rsidRDefault="004E3D4F" w:rsidP="004E3D4F">
      <w:pPr>
        <w:pStyle w:val="Aufzhlungszeichen"/>
        <w:tabs>
          <w:tab w:val="clear" w:pos="360"/>
          <w:tab w:val="num" w:pos="284"/>
        </w:tabs>
        <w:spacing w:after="160" w:line="360" w:lineRule="auto"/>
        <w:ind w:left="709"/>
      </w:pPr>
      <w:r w:rsidRPr="007666DC">
        <w:t>Lernbereich (SMK 2004/2009/2019): Spiele und Spielformen</w:t>
      </w:r>
    </w:p>
    <w:p w14:paraId="585F78FF" w14:textId="747BFAE8" w:rsidR="004E3D4F" w:rsidRPr="007666DC" w:rsidRDefault="004E3D4F" w:rsidP="004E3D4F">
      <w:pPr>
        <w:rPr>
          <w:b/>
          <w:bCs/>
          <w:sz w:val="24"/>
          <w:szCs w:val="24"/>
        </w:rPr>
      </w:pPr>
      <w:r w:rsidRPr="007666DC">
        <w:rPr>
          <w:b/>
          <w:bCs/>
          <w:sz w:val="24"/>
          <w:szCs w:val="24"/>
        </w:rPr>
        <w:t>Fächerübergreifende Kompetenzen:</w:t>
      </w:r>
    </w:p>
    <w:p w14:paraId="53559908" w14:textId="321821AF" w:rsidR="001603FC" w:rsidRPr="007666DC" w:rsidRDefault="001603FC" w:rsidP="004E3D4F">
      <w:pPr>
        <w:rPr>
          <w:b/>
          <w:szCs w:val="20"/>
        </w:rPr>
      </w:pPr>
      <w:r w:rsidRPr="007666DC">
        <w:rPr>
          <w:b/>
          <w:bCs/>
          <w:szCs w:val="20"/>
        </w:rPr>
        <w:t>Bildungsstandards Mathematik</w:t>
      </w:r>
    </w:p>
    <w:p w14:paraId="32674E71" w14:textId="2CDB67A4" w:rsidR="00E256A6" w:rsidRPr="00220D33" w:rsidRDefault="00E256A6" w:rsidP="00E256A6">
      <w:pPr>
        <w:pStyle w:val="Tabelleninhalt"/>
        <w:widowControl w:val="0"/>
        <w:numPr>
          <w:ilvl w:val="0"/>
          <w:numId w:val="24"/>
        </w:numPr>
        <w:tabs>
          <w:tab w:val="left" w:pos="3196"/>
        </w:tabs>
        <w:rPr>
          <w:rFonts w:ascii="Verdana" w:hAnsi="Verdana"/>
          <w:color w:val="404040" w:themeColor="text1" w:themeTint="BF"/>
          <w:sz w:val="20"/>
          <w:szCs w:val="20"/>
        </w:rPr>
      </w:pPr>
      <w:r w:rsidRPr="00220D33">
        <w:rPr>
          <w:rFonts w:ascii="Verdana" w:hAnsi="Verdana"/>
          <w:b/>
          <w:color w:val="404040" w:themeColor="text1" w:themeTint="BF"/>
          <w:sz w:val="20"/>
          <w:szCs w:val="20"/>
        </w:rPr>
        <w:t>Problemlösekompetenz:</w:t>
      </w:r>
      <w:r w:rsidRPr="00220D33">
        <w:rPr>
          <w:rFonts w:ascii="Verdana" w:hAnsi="Verdana"/>
          <w:color w:val="404040" w:themeColor="text1" w:themeTint="BF"/>
          <w:sz w:val="20"/>
          <w:szCs w:val="20"/>
        </w:rPr>
        <w:t xml:space="preserve"> Die </w:t>
      </w:r>
      <w:r w:rsidR="00FF7720">
        <w:rPr>
          <w:rFonts w:ascii="Verdana" w:hAnsi="Verdana"/>
          <w:color w:val="404040" w:themeColor="text1" w:themeTint="BF"/>
          <w:sz w:val="20"/>
          <w:szCs w:val="20"/>
        </w:rPr>
        <w:t>Kinder</w:t>
      </w:r>
      <w:r w:rsidRPr="00220D33">
        <w:rPr>
          <w:rFonts w:ascii="Verdana" w:hAnsi="Verdana"/>
          <w:color w:val="404040" w:themeColor="text1" w:themeTint="BF"/>
          <w:sz w:val="20"/>
          <w:szCs w:val="20"/>
        </w:rPr>
        <w:t xml:space="preserve"> können durch systematisches Probieren zunehmend Lösungsstrategien entwickeln und nutzen</w:t>
      </w:r>
      <w:r w:rsidR="001603FC" w:rsidRPr="00220D33">
        <w:rPr>
          <w:rFonts w:ascii="Verdana" w:hAnsi="Verdana"/>
          <w:color w:val="404040" w:themeColor="text1" w:themeTint="BF"/>
          <w:sz w:val="20"/>
          <w:szCs w:val="20"/>
        </w:rPr>
        <w:t>.</w:t>
      </w:r>
    </w:p>
    <w:p w14:paraId="4039214A" w14:textId="41EA9F88" w:rsidR="00E256A6" w:rsidRPr="00220D33" w:rsidRDefault="00E256A6" w:rsidP="00E256A6">
      <w:pPr>
        <w:pStyle w:val="Tabelleninhalt"/>
        <w:widowControl w:val="0"/>
        <w:numPr>
          <w:ilvl w:val="0"/>
          <w:numId w:val="24"/>
        </w:numPr>
        <w:tabs>
          <w:tab w:val="left" w:pos="3196"/>
        </w:tabs>
        <w:rPr>
          <w:rFonts w:ascii="Verdana" w:hAnsi="Verdana"/>
          <w:color w:val="404040" w:themeColor="text1" w:themeTint="BF"/>
          <w:sz w:val="20"/>
          <w:szCs w:val="20"/>
        </w:rPr>
      </w:pPr>
      <w:r w:rsidRPr="00220D33">
        <w:rPr>
          <w:rFonts w:ascii="Verdana" w:hAnsi="Verdana"/>
          <w:b/>
          <w:color w:val="404040" w:themeColor="text1" w:themeTint="BF"/>
          <w:sz w:val="20"/>
          <w:szCs w:val="20"/>
        </w:rPr>
        <w:t>Kommunikationskompetenz:</w:t>
      </w:r>
      <w:r w:rsidRPr="00220D33">
        <w:rPr>
          <w:rFonts w:ascii="Verdana" w:hAnsi="Verdana"/>
          <w:color w:val="404040" w:themeColor="text1" w:themeTint="BF"/>
          <w:sz w:val="20"/>
          <w:szCs w:val="20"/>
        </w:rPr>
        <w:t xml:space="preserve"> Die </w:t>
      </w:r>
      <w:r w:rsidR="00FF7720">
        <w:rPr>
          <w:rFonts w:ascii="Verdana" w:hAnsi="Verdana"/>
          <w:color w:val="404040" w:themeColor="text1" w:themeTint="BF"/>
          <w:sz w:val="20"/>
          <w:szCs w:val="20"/>
        </w:rPr>
        <w:t>Kinder</w:t>
      </w:r>
      <w:r w:rsidRPr="00220D33">
        <w:rPr>
          <w:rFonts w:ascii="Verdana" w:hAnsi="Verdana"/>
          <w:color w:val="404040" w:themeColor="text1" w:themeTint="BF"/>
          <w:sz w:val="20"/>
          <w:szCs w:val="20"/>
        </w:rPr>
        <w:t xml:space="preserve"> können in Gruppenarbeit ihre eigenen Vorgehensweisen verständlich beschreiben und Lösungswege anderer zunehmend verstehen</w:t>
      </w:r>
      <w:r w:rsidR="001603FC" w:rsidRPr="00220D33">
        <w:rPr>
          <w:rFonts w:ascii="Verdana" w:hAnsi="Verdana"/>
          <w:color w:val="404040" w:themeColor="text1" w:themeTint="BF"/>
          <w:sz w:val="20"/>
          <w:szCs w:val="20"/>
        </w:rPr>
        <w:t>.</w:t>
      </w:r>
    </w:p>
    <w:p w14:paraId="6ABEDE5C" w14:textId="7AFAB08F" w:rsidR="00E256A6" w:rsidRPr="00220D33" w:rsidRDefault="00E256A6" w:rsidP="00E256A6">
      <w:pPr>
        <w:pStyle w:val="Listenabsatz"/>
        <w:widowControl w:val="0"/>
        <w:numPr>
          <w:ilvl w:val="0"/>
          <w:numId w:val="24"/>
        </w:numPr>
        <w:tabs>
          <w:tab w:val="left" w:pos="3196"/>
        </w:tabs>
        <w:rPr>
          <w:color w:val="404040" w:themeColor="text1" w:themeTint="BF"/>
          <w:szCs w:val="20"/>
        </w:rPr>
      </w:pPr>
      <w:r w:rsidRPr="00220D33">
        <w:rPr>
          <w:b/>
          <w:color w:val="404040" w:themeColor="text1" w:themeTint="BF"/>
          <w:szCs w:val="20"/>
        </w:rPr>
        <w:t>Darstellungskompetenz:</w:t>
      </w:r>
      <w:r w:rsidRPr="00220D33">
        <w:rPr>
          <w:color w:val="404040" w:themeColor="text1" w:themeTint="BF"/>
          <w:szCs w:val="20"/>
        </w:rPr>
        <w:t xml:space="preserve"> Die </w:t>
      </w:r>
      <w:r w:rsidR="00FF7720">
        <w:rPr>
          <w:color w:val="404040" w:themeColor="text1" w:themeTint="BF"/>
          <w:szCs w:val="20"/>
        </w:rPr>
        <w:t>Kinder</w:t>
      </w:r>
      <w:r w:rsidRPr="00220D33">
        <w:rPr>
          <w:color w:val="404040" w:themeColor="text1" w:themeTint="BF"/>
          <w:szCs w:val="20"/>
        </w:rPr>
        <w:t xml:space="preserve"> können eigenständig bildliche Darstellungen entwickeln</w:t>
      </w:r>
      <w:r w:rsidR="00A36B6B" w:rsidRPr="00220D33">
        <w:rPr>
          <w:color w:val="404040" w:themeColor="text1" w:themeTint="BF"/>
          <w:szCs w:val="20"/>
        </w:rPr>
        <w:t>,</w:t>
      </w:r>
      <w:r w:rsidRPr="00220D33">
        <w:rPr>
          <w:color w:val="404040" w:themeColor="text1" w:themeTint="BF"/>
          <w:szCs w:val="20"/>
        </w:rPr>
        <w:t xml:space="preserve"> um Probleme zu bearbeiten und den Lösungsweg zu veranschaulichen</w:t>
      </w:r>
      <w:r w:rsidR="001603FC" w:rsidRPr="00220D33">
        <w:rPr>
          <w:color w:val="404040" w:themeColor="text1" w:themeTint="BF"/>
          <w:szCs w:val="20"/>
        </w:rPr>
        <w:t>.</w:t>
      </w:r>
    </w:p>
    <w:p w14:paraId="3729D7FB" w14:textId="569741FC" w:rsidR="001603FC" w:rsidRPr="00220D33" w:rsidRDefault="001603FC" w:rsidP="001603FC">
      <w:pPr>
        <w:widowControl w:val="0"/>
        <w:tabs>
          <w:tab w:val="left" w:pos="3196"/>
        </w:tabs>
        <w:rPr>
          <w:b/>
          <w:color w:val="404040" w:themeColor="text1" w:themeTint="BF"/>
          <w:szCs w:val="20"/>
        </w:rPr>
      </w:pPr>
      <w:r w:rsidRPr="00220D33">
        <w:rPr>
          <w:b/>
          <w:color w:val="404040" w:themeColor="text1" w:themeTint="BF"/>
          <w:szCs w:val="20"/>
        </w:rPr>
        <w:t>Perspektivrahmen Sachunterricht</w:t>
      </w:r>
    </w:p>
    <w:p w14:paraId="37655E64" w14:textId="67196592" w:rsidR="00E256A6" w:rsidRPr="00220D33" w:rsidRDefault="00E256A6" w:rsidP="00E256A6">
      <w:pPr>
        <w:pStyle w:val="Listenabsatz"/>
        <w:widowControl w:val="0"/>
        <w:numPr>
          <w:ilvl w:val="0"/>
          <w:numId w:val="24"/>
        </w:numPr>
        <w:tabs>
          <w:tab w:val="left" w:pos="3196"/>
        </w:tabs>
        <w:spacing w:line="252" w:lineRule="auto"/>
        <w:rPr>
          <w:color w:val="404040" w:themeColor="text1" w:themeTint="BF"/>
          <w:szCs w:val="20"/>
        </w:rPr>
      </w:pPr>
      <w:r w:rsidRPr="00220D33">
        <w:rPr>
          <w:b/>
          <w:color w:val="404040" w:themeColor="text1" w:themeTint="BF"/>
          <w:szCs w:val="20"/>
        </w:rPr>
        <w:t>Technische Kompetenz:</w:t>
      </w:r>
      <w:r w:rsidRPr="00220D33">
        <w:rPr>
          <w:color w:val="404040" w:themeColor="text1" w:themeTint="BF"/>
          <w:szCs w:val="20"/>
        </w:rPr>
        <w:t xml:space="preserve"> Die </w:t>
      </w:r>
      <w:r w:rsidR="00FF7720">
        <w:rPr>
          <w:color w:val="404040" w:themeColor="text1" w:themeTint="BF"/>
          <w:szCs w:val="20"/>
        </w:rPr>
        <w:t>Kinder</w:t>
      </w:r>
      <w:r w:rsidRPr="00220D33">
        <w:rPr>
          <w:color w:val="404040" w:themeColor="text1" w:themeTint="BF"/>
          <w:szCs w:val="20"/>
        </w:rPr>
        <w:t xml:space="preserve"> können zunehmend technische Prinzipien, Funktionsweisen und Prozesse verstehen und sie auf weitere technische Bereiche übertragen. </w:t>
      </w:r>
    </w:p>
    <w:p w14:paraId="7AE40B44" w14:textId="2C5E75F6" w:rsidR="001603FC" w:rsidRPr="00220D33" w:rsidRDefault="001603FC" w:rsidP="00E256A6">
      <w:pPr>
        <w:pStyle w:val="Listenabsatz"/>
        <w:widowControl w:val="0"/>
        <w:numPr>
          <w:ilvl w:val="0"/>
          <w:numId w:val="24"/>
        </w:numPr>
        <w:tabs>
          <w:tab w:val="left" w:pos="3196"/>
        </w:tabs>
        <w:spacing w:line="252" w:lineRule="auto"/>
        <w:rPr>
          <w:color w:val="404040" w:themeColor="text1" w:themeTint="BF"/>
          <w:szCs w:val="20"/>
        </w:rPr>
      </w:pPr>
      <w:r w:rsidRPr="00220D33">
        <w:rPr>
          <w:b/>
          <w:color w:val="404040" w:themeColor="text1" w:themeTint="BF"/>
          <w:szCs w:val="20"/>
        </w:rPr>
        <w:t xml:space="preserve">Eigenständiges Arbeiten: </w:t>
      </w:r>
      <w:r w:rsidRPr="00220D33">
        <w:rPr>
          <w:color w:val="404040" w:themeColor="text1" w:themeTint="BF"/>
          <w:szCs w:val="20"/>
        </w:rPr>
        <w:t xml:space="preserve">Die </w:t>
      </w:r>
      <w:r w:rsidR="00FF7720">
        <w:rPr>
          <w:color w:val="404040" w:themeColor="text1" w:themeTint="BF"/>
          <w:szCs w:val="20"/>
        </w:rPr>
        <w:t>Kinder</w:t>
      </w:r>
      <w:r w:rsidRPr="00220D33">
        <w:rPr>
          <w:color w:val="404040" w:themeColor="text1" w:themeTint="BF"/>
          <w:szCs w:val="20"/>
        </w:rPr>
        <w:t xml:space="preserve"> finden angemessene Wege zur Problemlösung und können ihr Vorhaben planen, über das Vorgehen entscheiden, es durchführen und reflektieren.</w:t>
      </w:r>
    </w:p>
    <w:p w14:paraId="39232DC5" w14:textId="3C986489" w:rsidR="001603FC" w:rsidRPr="00220D33" w:rsidRDefault="001603FC" w:rsidP="00E256A6">
      <w:pPr>
        <w:pStyle w:val="Listenabsatz"/>
        <w:widowControl w:val="0"/>
        <w:numPr>
          <w:ilvl w:val="0"/>
          <w:numId w:val="24"/>
        </w:numPr>
        <w:tabs>
          <w:tab w:val="left" w:pos="3196"/>
        </w:tabs>
        <w:spacing w:line="252" w:lineRule="auto"/>
        <w:rPr>
          <w:color w:val="404040" w:themeColor="text1" w:themeTint="BF"/>
          <w:szCs w:val="20"/>
        </w:rPr>
      </w:pPr>
      <w:r w:rsidRPr="00220D33">
        <w:rPr>
          <w:b/>
          <w:color w:val="404040" w:themeColor="text1" w:themeTint="BF"/>
          <w:szCs w:val="20"/>
        </w:rPr>
        <w:t xml:space="preserve">Evaluieren und Reflektieren: </w:t>
      </w:r>
      <w:r w:rsidRPr="00220D33">
        <w:rPr>
          <w:color w:val="404040" w:themeColor="text1" w:themeTint="BF"/>
          <w:szCs w:val="20"/>
        </w:rPr>
        <w:t xml:space="preserve">Die </w:t>
      </w:r>
      <w:r w:rsidR="00FF7720">
        <w:rPr>
          <w:color w:val="404040" w:themeColor="text1" w:themeTint="BF"/>
          <w:szCs w:val="20"/>
        </w:rPr>
        <w:t>Kinder</w:t>
      </w:r>
      <w:bookmarkStart w:id="2" w:name="_GoBack"/>
      <w:bookmarkEnd w:id="2"/>
      <w:r w:rsidRPr="00220D33">
        <w:rPr>
          <w:color w:val="404040" w:themeColor="text1" w:themeTint="BF"/>
          <w:szCs w:val="20"/>
        </w:rPr>
        <w:t xml:space="preserve"> können eigene und fremde Denkweisen gedanklich überprüfen und Erproben. </w:t>
      </w:r>
    </w:p>
    <w:p w14:paraId="5F0DEAB5" w14:textId="77777777" w:rsidR="00CB3912" w:rsidRPr="007666DC" w:rsidRDefault="00CB3912" w:rsidP="00CB3912"/>
    <w:p w14:paraId="7749F636" w14:textId="6C0B5E7D" w:rsidR="00993C6D" w:rsidRPr="007666DC" w:rsidRDefault="00993C6D" w:rsidP="00993C6D">
      <w:pPr>
        <w:pStyle w:val="berschrift2"/>
        <w:rPr>
          <w:noProof/>
        </w:rPr>
      </w:pPr>
      <w:r w:rsidRPr="007666DC">
        <w:rPr>
          <w:noProof/>
        </w:rPr>
        <w:t>KMK Kompetenzrahmen</w:t>
      </w:r>
    </w:p>
    <w:p w14:paraId="0B34DEB2" w14:textId="67DDD763" w:rsidR="00A36B6B" w:rsidRPr="00220D33" w:rsidRDefault="009E4061" w:rsidP="00A36B6B">
      <w:pPr>
        <w:rPr>
          <w:b/>
          <w:color w:val="404040" w:themeColor="text1" w:themeTint="BF"/>
        </w:rPr>
      </w:pPr>
      <w:r w:rsidRPr="00220D33">
        <w:rPr>
          <w:b/>
          <w:color w:val="404040" w:themeColor="text1" w:themeTint="BF"/>
        </w:rPr>
        <w:t xml:space="preserve">Problemlösen und Handeln </w:t>
      </w:r>
    </w:p>
    <w:p w14:paraId="290AC59D" w14:textId="6D0805D6" w:rsidR="009E4061" w:rsidRPr="00220D33" w:rsidRDefault="009E4061" w:rsidP="009E4061">
      <w:pPr>
        <w:pStyle w:val="Aufzhlungszeichen"/>
        <w:tabs>
          <w:tab w:val="clear" w:pos="360"/>
          <w:tab w:val="num" w:pos="1068"/>
        </w:tabs>
        <w:ind w:left="1068"/>
        <w:rPr>
          <w:color w:val="404040" w:themeColor="text1" w:themeTint="BF"/>
        </w:rPr>
      </w:pPr>
      <w:r w:rsidRPr="00220D33">
        <w:rPr>
          <w:color w:val="404040" w:themeColor="text1" w:themeTint="BF"/>
        </w:rPr>
        <w:lastRenderedPageBreak/>
        <w:t xml:space="preserve">Funktionsweisen und grundlegende Prinzipien der digitalen Welt kennen und verstehen </w:t>
      </w:r>
    </w:p>
    <w:p w14:paraId="67D4D3BB" w14:textId="4BEB85C4" w:rsidR="004E3D4F" w:rsidRPr="00220D33" w:rsidRDefault="004E3D4F" w:rsidP="004E3D4F">
      <w:pPr>
        <w:pStyle w:val="Aufzhlungszeichen"/>
        <w:numPr>
          <w:ilvl w:val="0"/>
          <w:numId w:val="21"/>
        </w:numPr>
        <w:tabs>
          <w:tab w:val="clear" w:pos="360"/>
          <w:tab w:val="num" w:pos="1776"/>
        </w:tabs>
        <w:ind w:left="1776"/>
        <w:rPr>
          <w:color w:val="404040" w:themeColor="text1" w:themeTint="BF"/>
        </w:rPr>
      </w:pPr>
      <w:r w:rsidRPr="00220D33">
        <w:rPr>
          <w:color w:val="404040" w:themeColor="text1" w:themeTint="BF"/>
        </w:rPr>
        <w:t>hier: zum Funktionieren digitaler Werkzeuge sind genaue Anweisungen notwendig und Fehler des Menschen werden zu Fehlern des Roboters</w:t>
      </w:r>
    </w:p>
    <w:p w14:paraId="12E28041" w14:textId="53451BBC" w:rsidR="009E4061" w:rsidRPr="00220D33" w:rsidRDefault="009E4061" w:rsidP="009E4061">
      <w:pPr>
        <w:pStyle w:val="Aufzhlungszeichen"/>
        <w:tabs>
          <w:tab w:val="clear" w:pos="360"/>
          <w:tab w:val="num" w:pos="1068"/>
        </w:tabs>
        <w:ind w:left="1068"/>
        <w:rPr>
          <w:color w:val="404040" w:themeColor="text1" w:themeTint="BF"/>
        </w:rPr>
      </w:pPr>
      <w:r w:rsidRPr="00220D33">
        <w:rPr>
          <w:color w:val="404040" w:themeColor="text1" w:themeTint="BF"/>
        </w:rPr>
        <w:t>Algorithmische Strukturen in digitalen Tools erkennen und formulieren</w:t>
      </w:r>
    </w:p>
    <w:p w14:paraId="1D45E805" w14:textId="21C5BADA" w:rsidR="009E4061" w:rsidRPr="00220D33" w:rsidRDefault="009E4061" w:rsidP="009E4061">
      <w:pPr>
        <w:pStyle w:val="Aufzhlungszeichen"/>
        <w:tabs>
          <w:tab w:val="clear" w:pos="360"/>
          <w:tab w:val="num" w:pos="1068"/>
        </w:tabs>
        <w:ind w:left="1068"/>
        <w:rPr>
          <w:color w:val="404040" w:themeColor="text1" w:themeTint="BF"/>
        </w:rPr>
      </w:pPr>
      <w:r w:rsidRPr="00220D33">
        <w:rPr>
          <w:color w:val="404040" w:themeColor="text1" w:themeTint="BF"/>
        </w:rPr>
        <w:t>Eigene Strategien zur Problemlösung mit anderen teilen</w:t>
      </w:r>
    </w:p>
    <w:p w14:paraId="399E02CE" w14:textId="781F80D6" w:rsidR="009E4061" w:rsidRPr="00220D33" w:rsidRDefault="009E4061" w:rsidP="009E4061">
      <w:pPr>
        <w:pStyle w:val="Aufzhlungszeichen"/>
        <w:tabs>
          <w:tab w:val="clear" w:pos="360"/>
          <w:tab w:val="num" w:pos="1068"/>
        </w:tabs>
        <w:ind w:left="1068"/>
        <w:rPr>
          <w:color w:val="404040" w:themeColor="text1" w:themeTint="BF"/>
        </w:rPr>
      </w:pPr>
      <w:r w:rsidRPr="00220D33">
        <w:rPr>
          <w:color w:val="404040" w:themeColor="text1" w:themeTint="BF"/>
        </w:rPr>
        <w:t>Eine algorithmische Struktur zur Lösung eines Problems planen und verwenden</w:t>
      </w:r>
    </w:p>
    <w:p w14:paraId="39A8ACD2" w14:textId="77777777" w:rsidR="004E3D4F" w:rsidRPr="00220D33" w:rsidRDefault="004E3D4F" w:rsidP="004E3D4F">
      <w:pPr>
        <w:pStyle w:val="Aufzhlungszeichen"/>
        <w:tabs>
          <w:tab w:val="clear" w:pos="360"/>
          <w:tab w:val="num" w:pos="1776"/>
        </w:tabs>
        <w:ind w:left="1776"/>
        <w:rPr>
          <w:color w:val="404040" w:themeColor="text1" w:themeTint="BF"/>
        </w:rPr>
      </w:pPr>
      <w:r w:rsidRPr="00220D33">
        <w:rPr>
          <w:color w:val="404040" w:themeColor="text1" w:themeTint="BF"/>
        </w:rPr>
        <w:t>hier: Weg des Roboters planen, probieren und ggf. überarbeiten</w:t>
      </w:r>
    </w:p>
    <w:p w14:paraId="6B9E7984" w14:textId="77777777" w:rsidR="004E3D4F" w:rsidRPr="00220D33" w:rsidRDefault="004E3D4F" w:rsidP="004E3D4F">
      <w:pPr>
        <w:pStyle w:val="Aufzhlungszeichen"/>
        <w:numPr>
          <w:ilvl w:val="0"/>
          <w:numId w:val="0"/>
        </w:numPr>
        <w:ind w:left="360" w:hanging="360"/>
        <w:rPr>
          <w:color w:val="404040" w:themeColor="text1" w:themeTint="BF"/>
        </w:rPr>
      </w:pPr>
    </w:p>
    <w:p w14:paraId="7B186840" w14:textId="77777777" w:rsidR="00A81E90" w:rsidRPr="00220D33" w:rsidRDefault="00A81E90" w:rsidP="00A81E90">
      <w:pPr>
        <w:pStyle w:val="Aufzhlungszeichen"/>
        <w:numPr>
          <w:ilvl w:val="0"/>
          <w:numId w:val="0"/>
        </w:numPr>
        <w:ind w:left="360" w:hanging="360"/>
        <w:rPr>
          <w:color w:val="404040" w:themeColor="text1" w:themeTint="BF"/>
        </w:rPr>
      </w:pPr>
    </w:p>
    <w:p w14:paraId="4C000C49" w14:textId="030E0F29" w:rsidR="00A81E90" w:rsidRPr="00220D33" w:rsidRDefault="00A81E90" w:rsidP="00A81E90">
      <w:pPr>
        <w:pStyle w:val="Aufzhlungszeichen"/>
        <w:numPr>
          <w:ilvl w:val="0"/>
          <w:numId w:val="0"/>
        </w:numPr>
        <w:ind w:left="360" w:hanging="360"/>
        <w:rPr>
          <w:b/>
          <w:color w:val="404040" w:themeColor="text1" w:themeTint="BF"/>
        </w:rPr>
      </w:pPr>
      <w:r w:rsidRPr="00220D33">
        <w:rPr>
          <w:b/>
          <w:color w:val="404040" w:themeColor="text1" w:themeTint="BF"/>
        </w:rPr>
        <w:t>Analysieren und Reflektieren</w:t>
      </w:r>
    </w:p>
    <w:p w14:paraId="4D683916" w14:textId="77777777" w:rsidR="00A81E90" w:rsidRPr="007666DC" w:rsidRDefault="00A81E90" w:rsidP="00A81E90">
      <w:pPr>
        <w:pStyle w:val="Aufzhlungszeichen"/>
        <w:numPr>
          <w:ilvl w:val="0"/>
          <w:numId w:val="0"/>
        </w:numPr>
        <w:ind w:left="360" w:hanging="360"/>
      </w:pPr>
    </w:p>
    <w:p w14:paraId="116962F9" w14:textId="5CB07129" w:rsidR="00A81E90" w:rsidRPr="007666DC" w:rsidRDefault="00A81E90" w:rsidP="00A81E90">
      <w:pPr>
        <w:pStyle w:val="Aufzhlungszeichen"/>
        <w:numPr>
          <w:ilvl w:val="0"/>
          <w:numId w:val="25"/>
        </w:numPr>
      </w:pPr>
      <w:r w:rsidRPr="007666DC">
        <w:t>Vielfalt der digitalen Medienlandschaft kennen(lernen)</w:t>
      </w:r>
    </w:p>
    <w:p w14:paraId="77F222A9" w14:textId="6E86BE1D" w:rsidR="00A81E90" w:rsidRPr="007666DC" w:rsidRDefault="00A81E90" w:rsidP="00A81E90">
      <w:pPr>
        <w:pStyle w:val="Aufzhlungszeichen"/>
        <w:numPr>
          <w:ilvl w:val="0"/>
          <w:numId w:val="25"/>
        </w:numPr>
      </w:pPr>
      <w:r w:rsidRPr="007666DC">
        <w:t>Wirtschaftliche Bedeutung der digitalen Medien und digitaler Technologien kennen</w:t>
      </w:r>
    </w:p>
    <w:p w14:paraId="423850CD" w14:textId="1C6CAE97" w:rsidR="004E3D4F" w:rsidRPr="007666DC" w:rsidRDefault="004E3D4F" w:rsidP="004E3D4F">
      <w:pPr>
        <w:pStyle w:val="Aufzhlungszeichen"/>
        <w:numPr>
          <w:ilvl w:val="1"/>
          <w:numId w:val="25"/>
        </w:numPr>
      </w:pPr>
      <w:r w:rsidRPr="007666DC">
        <w:t>hier: Nutzen und Gefahren des Einsatzes von Robotern</w:t>
      </w:r>
    </w:p>
    <w:p w14:paraId="2841E57F" w14:textId="77777777" w:rsidR="00A81E90" w:rsidRPr="007666DC" w:rsidRDefault="00A81E90" w:rsidP="00A81E90">
      <w:pPr>
        <w:pStyle w:val="Aufzhlungszeichen"/>
        <w:numPr>
          <w:ilvl w:val="0"/>
          <w:numId w:val="0"/>
        </w:numPr>
        <w:ind w:left="360" w:hanging="360"/>
      </w:pPr>
    </w:p>
    <w:p w14:paraId="6610625F" w14:textId="77777777" w:rsidR="00055D8B" w:rsidRPr="007666DC" w:rsidRDefault="00055D8B" w:rsidP="00055D8B">
      <w:pPr>
        <w:pStyle w:val="berschrift1"/>
      </w:pPr>
      <w:r w:rsidRPr="007666DC">
        <w:t>Vorwissen</w:t>
      </w:r>
    </w:p>
    <w:p w14:paraId="5723880D" w14:textId="5356D4C9" w:rsidR="00055D8B" w:rsidRPr="007666DC" w:rsidRDefault="00A81E90" w:rsidP="00A81E90">
      <w:pPr>
        <w:rPr>
          <w:noProof/>
        </w:rPr>
      </w:pPr>
      <w:r w:rsidRPr="007666DC">
        <w:rPr>
          <w:noProof/>
        </w:rPr>
        <w:t xml:space="preserve">Es ist kein Vorwissen zum Thema Roboter notwendig. Die </w:t>
      </w:r>
      <w:r w:rsidR="00FF7720">
        <w:rPr>
          <w:noProof/>
        </w:rPr>
        <w:t>Kinder</w:t>
      </w:r>
      <w:r w:rsidRPr="007666DC">
        <w:rPr>
          <w:noProof/>
        </w:rPr>
        <w:t xml:space="preserve"> arbeiten eigenständig an den Tablets, sodass es ein Vorteil ist, wenn sie diese bereits selbstständig an – und ausschalten können. Die PowerPoint-Präsentation ist kindgerecht gestaltet, sodass die Bedienung dieser auch für unerfahrene </w:t>
      </w:r>
      <w:r w:rsidR="00FF7720">
        <w:rPr>
          <w:noProof/>
        </w:rPr>
        <w:t>Kinder mö</w:t>
      </w:r>
      <w:r w:rsidRPr="007666DC">
        <w:rPr>
          <w:noProof/>
        </w:rPr>
        <w:t xml:space="preserve">glich ist. </w:t>
      </w:r>
    </w:p>
    <w:p w14:paraId="3F0510AB" w14:textId="49482D7E" w:rsidR="00FF2F69" w:rsidRPr="007666DC" w:rsidRDefault="00FF2F69" w:rsidP="002373C4">
      <w:pPr>
        <w:pStyle w:val="berschrift1"/>
      </w:pPr>
      <w:r w:rsidRPr="007666DC">
        <w:t>Materialien</w:t>
      </w:r>
    </w:p>
    <w:p w14:paraId="71060ED7" w14:textId="7BD71D9C" w:rsidR="002373C4" w:rsidRPr="007666DC" w:rsidRDefault="004E3D4F" w:rsidP="004E3D4F">
      <w:pPr>
        <w:rPr>
          <w:b/>
        </w:rPr>
      </w:pPr>
      <w:r w:rsidRPr="007666DC">
        <w:rPr>
          <w:b/>
        </w:rPr>
        <w:t>Technik:</w:t>
      </w:r>
    </w:p>
    <w:p w14:paraId="0697F14C" w14:textId="7CBA8DD7" w:rsidR="004E3D4F" w:rsidRPr="007666DC" w:rsidRDefault="004E3D4F" w:rsidP="004E3D4F">
      <w:pPr>
        <w:pStyle w:val="Aufzhlungszeichen"/>
        <w:tabs>
          <w:tab w:val="clear" w:pos="360"/>
          <w:tab w:val="num" w:pos="1068"/>
        </w:tabs>
        <w:ind w:left="1068"/>
      </w:pPr>
      <w:r w:rsidRPr="007666DC">
        <w:t>3 programmierbare Roboter (hier: Roboter Botley von Learning Ressources</w:t>
      </w:r>
      <w:r w:rsidR="001603FC" w:rsidRPr="007666DC">
        <w:t>)</w:t>
      </w:r>
      <w:r w:rsidRPr="007666DC">
        <w:t xml:space="preserve"> </w:t>
      </w:r>
      <w:r w:rsidR="00443B28" w:rsidRPr="007666DC">
        <w:t>mit dazugehörigem Material</w:t>
      </w:r>
    </w:p>
    <w:p w14:paraId="0CF6A441" w14:textId="6ACF95EB" w:rsidR="004E3D4F" w:rsidRPr="007666DC" w:rsidRDefault="001603FC" w:rsidP="004E3D4F">
      <w:pPr>
        <w:pStyle w:val="Aufzhlungszeichen"/>
        <w:tabs>
          <w:tab w:val="clear" w:pos="360"/>
          <w:tab w:val="num" w:pos="1068"/>
        </w:tabs>
        <w:ind w:left="1068"/>
      </w:pPr>
      <w:r w:rsidRPr="007666DC">
        <w:t>6 Tablets mit verfügbarer PowerPoint-Präsentation</w:t>
      </w:r>
    </w:p>
    <w:p w14:paraId="38B7411F" w14:textId="77777777" w:rsidR="0049636E" w:rsidRPr="007666DC" w:rsidRDefault="0049636E" w:rsidP="0049636E">
      <w:pPr>
        <w:pStyle w:val="Aufzhlungszeichen"/>
        <w:numPr>
          <w:ilvl w:val="0"/>
          <w:numId w:val="0"/>
        </w:numPr>
        <w:ind w:left="360" w:hanging="360"/>
      </w:pPr>
    </w:p>
    <w:p w14:paraId="1CE3C534" w14:textId="694A19B3" w:rsidR="0049636E" w:rsidRPr="007666DC" w:rsidRDefault="0049636E" w:rsidP="0049636E">
      <w:pPr>
        <w:pStyle w:val="Aufzhlungszeichen"/>
        <w:numPr>
          <w:ilvl w:val="0"/>
          <w:numId w:val="0"/>
        </w:numPr>
        <w:ind w:left="360" w:hanging="360"/>
        <w:rPr>
          <w:b/>
        </w:rPr>
      </w:pPr>
      <w:r w:rsidRPr="007666DC">
        <w:rPr>
          <w:b/>
        </w:rPr>
        <w:t>Sportgeräte:</w:t>
      </w:r>
    </w:p>
    <w:p w14:paraId="5AC8E741" w14:textId="3543AC1E" w:rsidR="0049636E" w:rsidRPr="007666DC" w:rsidRDefault="0003599D" w:rsidP="0049636E">
      <w:pPr>
        <w:pStyle w:val="Aufzhlungszeichen"/>
        <w:tabs>
          <w:tab w:val="clear" w:pos="360"/>
          <w:tab w:val="num" w:pos="1068"/>
        </w:tabs>
        <w:ind w:left="1068"/>
      </w:pPr>
      <w:r w:rsidRPr="007666DC">
        <w:t>3</w:t>
      </w:r>
      <w:r w:rsidR="0049636E" w:rsidRPr="007666DC">
        <w:t xml:space="preserve"> Bänke</w:t>
      </w:r>
    </w:p>
    <w:p w14:paraId="3D02B3C1" w14:textId="227300EB" w:rsidR="0049636E" w:rsidRPr="007666DC" w:rsidRDefault="0049636E" w:rsidP="0049636E">
      <w:pPr>
        <w:pStyle w:val="Aufzhlungszeichen"/>
        <w:tabs>
          <w:tab w:val="clear" w:pos="360"/>
          <w:tab w:val="num" w:pos="1068"/>
        </w:tabs>
        <w:ind w:left="1068"/>
      </w:pPr>
      <w:r w:rsidRPr="007666DC">
        <w:t xml:space="preserve">6 Hütchen </w:t>
      </w:r>
    </w:p>
    <w:p w14:paraId="30F6F0D8" w14:textId="788675E7" w:rsidR="00443B28" w:rsidRPr="007666DC" w:rsidRDefault="00443B28" w:rsidP="0049636E">
      <w:pPr>
        <w:pStyle w:val="Aufzhlungszeichen"/>
        <w:tabs>
          <w:tab w:val="clear" w:pos="360"/>
          <w:tab w:val="num" w:pos="1068"/>
        </w:tabs>
        <w:ind w:left="1068"/>
      </w:pPr>
      <w:r w:rsidRPr="007666DC">
        <w:t>1 Hocker</w:t>
      </w:r>
    </w:p>
    <w:p w14:paraId="59661621" w14:textId="4C7EF66B" w:rsidR="00443B28" w:rsidRPr="007666DC" w:rsidRDefault="00443B28" w:rsidP="0049636E">
      <w:pPr>
        <w:pStyle w:val="Aufzhlungszeichen"/>
        <w:tabs>
          <w:tab w:val="clear" w:pos="360"/>
          <w:tab w:val="num" w:pos="1068"/>
        </w:tabs>
        <w:ind w:left="1068"/>
      </w:pPr>
      <w:r w:rsidRPr="007666DC">
        <w:t xml:space="preserve">1 Minihürde oder etwas Niedriges zum drübersteigen </w:t>
      </w:r>
    </w:p>
    <w:p w14:paraId="3DC035B2" w14:textId="550BCDCB" w:rsidR="00443B28" w:rsidRPr="007666DC" w:rsidRDefault="00443B28" w:rsidP="0049636E">
      <w:pPr>
        <w:pStyle w:val="Aufzhlungszeichen"/>
        <w:tabs>
          <w:tab w:val="clear" w:pos="360"/>
          <w:tab w:val="num" w:pos="1068"/>
        </w:tabs>
        <w:ind w:left="1068"/>
      </w:pPr>
      <w:r w:rsidRPr="007666DC">
        <w:t>4-5 Softbälle</w:t>
      </w:r>
    </w:p>
    <w:p w14:paraId="15C3447C" w14:textId="1ADE2357" w:rsidR="00443B28" w:rsidRPr="007666DC" w:rsidRDefault="00443B28" w:rsidP="0049636E">
      <w:pPr>
        <w:pStyle w:val="Aufzhlungszeichen"/>
        <w:tabs>
          <w:tab w:val="clear" w:pos="360"/>
          <w:tab w:val="num" w:pos="1068"/>
        </w:tabs>
        <w:ind w:left="1068"/>
      </w:pPr>
      <w:r w:rsidRPr="007666DC">
        <w:t>1 Turnmatte</w:t>
      </w:r>
    </w:p>
    <w:p w14:paraId="1337B77B" w14:textId="4E5F6595" w:rsidR="00443B28" w:rsidRPr="007666DC" w:rsidRDefault="00443B28" w:rsidP="0049636E">
      <w:pPr>
        <w:pStyle w:val="Aufzhlungszeichen"/>
        <w:tabs>
          <w:tab w:val="clear" w:pos="360"/>
          <w:tab w:val="num" w:pos="1068"/>
        </w:tabs>
        <w:ind w:left="1068"/>
      </w:pPr>
      <w:r w:rsidRPr="007666DC">
        <w:t>3-4 Reifen (je nach Gruppenstärke)</w:t>
      </w:r>
    </w:p>
    <w:p w14:paraId="3CC8E364" w14:textId="1BE074E8" w:rsidR="00443B28" w:rsidRPr="007666DC" w:rsidRDefault="00443B28" w:rsidP="0049636E">
      <w:pPr>
        <w:pStyle w:val="Aufzhlungszeichen"/>
        <w:tabs>
          <w:tab w:val="clear" w:pos="360"/>
          <w:tab w:val="num" w:pos="1068"/>
        </w:tabs>
        <w:ind w:left="1068"/>
      </w:pPr>
      <w:r w:rsidRPr="007666DC">
        <w:t>3-4 Springseile (je nach Gruppenstärke)</w:t>
      </w:r>
    </w:p>
    <w:p w14:paraId="0CF1AF3E" w14:textId="0A1F1C8C" w:rsidR="00443B28" w:rsidRPr="007666DC" w:rsidRDefault="00443B28" w:rsidP="00443B28">
      <w:pPr>
        <w:pStyle w:val="Aufzhlungszeichen"/>
        <w:numPr>
          <w:ilvl w:val="0"/>
          <w:numId w:val="0"/>
        </w:numPr>
        <w:ind w:left="360" w:hanging="360"/>
        <w:rPr>
          <w:b/>
        </w:rPr>
      </w:pPr>
      <w:r w:rsidRPr="007666DC">
        <w:rPr>
          <w:b/>
        </w:rPr>
        <w:t>Zusätzlich</w:t>
      </w:r>
    </w:p>
    <w:p w14:paraId="6696D8D6" w14:textId="7D08EB7F" w:rsidR="00443B28" w:rsidRDefault="00443B28" w:rsidP="00443B28">
      <w:pPr>
        <w:pStyle w:val="Aufzhlungszeichen"/>
        <w:tabs>
          <w:tab w:val="clear" w:pos="360"/>
          <w:tab w:val="num" w:pos="1068"/>
        </w:tabs>
        <w:ind w:left="1068"/>
      </w:pPr>
      <w:r w:rsidRPr="007666DC">
        <w:t xml:space="preserve">1 Augenbinde (Schal, Tuch, …) pro </w:t>
      </w:r>
      <w:r w:rsidR="00FF7720">
        <w:t>Kind</w:t>
      </w:r>
      <w:r w:rsidRPr="007666DC">
        <w:t xml:space="preserve"> (am besten eigene mitbringen)</w:t>
      </w:r>
    </w:p>
    <w:p w14:paraId="4DC23DCA" w14:textId="2DB383B0" w:rsidR="00162E83" w:rsidRPr="007666DC" w:rsidRDefault="00162E83" w:rsidP="00443B28">
      <w:pPr>
        <w:pStyle w:val="Aufzhlungszeichen"/>
        <w:tabs>
          <w:tab w:val="clear" w:pos="360"/>
          <w:tab w:val="num" w:pos="1068"/>
        </w:tabs>
        <w:ind w:left="1068"/>
      </w:pPr>
      <w:r>
        <w:t>Klebeband für Stationennummerierung</w:t>
      </w:r>
    </w:p>
    <w:p w14:paraId="07204D07" w14:textId="77777777" w:rsidR="00443B28" w:rsidRPr="007666DC" w:rsidRDefault="00443B28" w:rsidP="00443B28">
      <w:pPr>
        <w:pStyle w:val="Aufzhlungszeichen"/>
        <w:numPr>
          <w:ilvl w:val="0"/>
          <w:numId w:val="0"/>
        </w:numPr>
      </w:pPr>
    </w:p>
    <w:p w14:paraId="09C522AA" w14:textId="77777777" w:rsidR="0049636E" w:rsidRPr="007666DC" w:rsidRDefault="0049636E" w:rsidP="0049636E">
      <w:pPr>
        <w:pStyle w:val="Aufzhlungszeichen"/>
        <w:numPr>
          <w:ilvl w:val="0"/>
          <w:numId w:val="0"/>
        </w:numPr>
        <w:ind w:left="360" w:hanging="360"/>
      </w:pPr>
    </w:p>
    <w:p w14:paraId="713335BC" w14:textId="2A172003" w:rsidR="00FF2F69" w:rsidRPr="007666DC" w:rsidRDefault="00FF2F69" w:rsidP="002373C4">
      <w:pPr>
        <w:pStyle w:val="berschrift1"/>
      </w:pPr>
      <w:r w:rsidRPr="007666DC">
        <w:t>Vorbereitungen</w:t>
      </w:r>
    </w:p>
    <w:p w14:paraId="5433E91B" w14:textId="7A218BC9" w:rsidR="001A2B95" w:rsidRPr="007666DC" w:rsidRDefault="001A2B95" w:rsidP="001A2B95">
      <w:pPr>
        <w:pStyle w:val="Aufzhlungszeichen"/>
        <w:numPr>
          <w:ilvl w:val="0"/>
          <w:numId w:val="0"/>
        </w:numPr>
        <w:ind w:left="360" w:hanging="360"/>
        <w:rPr>
          <w:b/>
        </w:rPr>
      </w:pPr>
      <w:r w:rsidRPr="007666DC">
        <w:rPr>
          <w:b/>
        </w:rPr>
        <w:t xml:space="preserve">Vor der Stunde: </w:t>
      </w:r>
    </w:p>
    <w:p w14:paraId="73FC95E7" w14:textId="15338472" w:rsidR="001A2B95" w:rsidRPr="007666DC" w:rsidRDefault="001A2B95" w:rsidP="001A2B95">
      <w:pPr>
        <w:pStyle w:val="Aufzhlungszeichen"/>
        <w:tabs>
          <w:tab w:val="clear" w:pos="360"/>
          <w:tab w:val="num" w:pos="1068"/>
        </w:tabs>
        <w:ind w:left="1068"/>
      </w:pPr>
      <w:r w:rsidRPr="007666DC">
        <w:t>Auf allen Tablets muss App „PowerPoint" heruntergeladen w</w:t>
      </w:r>
      <w:r w:rsidR="005259CE" w:rsidRPr="007666DC">
        <w:t>e</w:t>
      </w:r>
      <w:r w:rsidRPr="007666DC">
        <w:t>rden (keine Kosten, keine Anmeldung)</w:t>
      </w:r>
    </w:p>
    <w:p w14:paraId="6035902D" w14:textId="746CB6AB" w:rsidR="001A2B95" w:rsidRPr="007666DC" w:rsidRDefault="001A2B95" w:rsidP="001A2B95">
      <w:pPr>
        <w:pStyle w:val="Aufzhlungszeichen"/>
        <w:tabs>
          <w:tab w:val="clear" w:pos="360"/>
          <w:tab w:val="num" w:pos="1068"/>
        </w:tabs>
        <w:ind w:left="1068"/>
      </w:pPr>
      <w:r w:rsidRPr="007666DC">
        <w:t>Auf die Tablets muss die Power</w:t>
      </w:r>
      <w:r w:rsidR="005259CE" w:rsidRPr="007666DC">
        <w:t>P</w:t>
      </w:r>
      <w:r w:rsidRPr="007666DC">
        <w:t>oint geladen w</w:t>
      </w:r>
      <w:r w:rsidR="005259CE" w:rsidRPr="007666DC">
        <w:t>erden (Test ob Videos mit Ton abspielbar und ob auf Pfeile gedrückt werden kann)</w:t>
      </w:r>
    </w:p>
    <w:p w14:paraId="09A8B33D" w14:textId="61B85B26" w:rsidR="005259CE" w:rsidRPr="007666DC" w:rsidRDefault="005259CE" w:rsidP="001A2B95">
      <w:pPr>
        <w:pStyle w:val="Aufzhlungszeichen"/>
        <w:tabs>
          <w:tab w:val="clear" w:pos="360"/>
          <w:tab w:val="num" w:pos="1068"/>
        </w:tabs>
        <w:ind w:left="1068"/>
      </w:pPr>
      <w:r w:rsidRPr="007666DC">
        <w:t>Zahlen von 1 – 6 auf A4 schreiben (Stationenkennzeichnung) oder Dokument "Stationenkennzeichnung" nutzen</w:t>
      </w:r>
    </w:p>
    <w:p w14:paraId="788DA5F4" w14:textId="215D35AF" w:rsidR="005259CE" w:rsidRPr="007666DC" w:rsidRDefault="005259CE" w:rsidP="001A2B95">
      <w:pPr>
        <w:pStyle w:val="Aufzhlungszeichen"/>
        <w:tabs>
          <w:tab w:val="clear" w:pos="360"/>
          <w:tab w:val="num" w:pos="1068"/>
        </w:tabs>
        <w:ind w:left="1068"/>
      </w:pPr>
      <w:r w:rsidRPr="007666DC">
        <w:t xml:space="preserve">Bild von Hallenaufbau digital oder gedruckt bereithalten </w:t>
      </w:r>
    </w:p>
    <w:p w14:paraId="62388E1C" w14:textId="40D467D2" w:rsidR="00FF2F69" w:rsidRPr="007666DC" w:rsidRDefault="00FF2F69" w:rsidP="002373C4">
      <w:pPr>
        <w:pStyle w:val="berschrift1"/>
      </w:pPr>
      <w:r w:rsidRPr="007666DC">
        <w:t>Ablauf</w:t>
      </w:r>
    </w:p>
    <w:p w14:paraId="2F9FB4BD" w14:textId="7E06C760" w:rsidR="002373C4" w:rsidRDefault="002373C4" w:rsidP="002373C4">
      <w:pPr>
        <w:pStyle w:val="berschrift2"/>
        <w:numPr>
          <w:ilvl w:val="0"/>
          <w:numId w:val="7"/>
        </w:numPr>
      </w:pPr>
      <w:r w:rsidRPr="007666DC">
        <w:t>Erster Punkt</w:t>
      </w:r>
      <w:r w:rsidR="007666DC" w:rsidRPr="007666DC">
        <w:t xml:space="preserve"> – Erwärmung und thematische Einstimmung</w:t>
      </w:r>
    </w:p>
    <w:p w14:paraId="651BBA5D" w14:textId="0DA06409" w:rsidR="007666DC" w:rsidRDefault="007666DC" w:rsidP="007666DC">
      <w:r>
        <w:rPr>
          <w:b/>
        </w:rPr>
        <w:t>Spiel „Roboter und Ingenieur"</w:t>
      </w:r>
      <w:r w:rsidR="00162E83">
        <w:rPr>
          <w:b/>
        </w:rPr>
        <w:t>, ca. 10 min</w:t>
      </w:r>
    </w:p>
    <w:p w14:paraId="0957BF41" w14:textId="086C38DD" w:rsidR="007666DC" w:rsidRDefault="007666DC" w:rsidP="007666DC">
      <w:pPr>
        <w:pStyle w:val="Aufzhlungszeichen"/>
        <w:tabs>
          <w:tab w:val="clear" w:pos="360"/>
          <w:tab w:val="num" w:pos="1068"/>
        </w:tabs>
        <w:ind w:left="1068"/>
      </w:pPr>
      <w:r>
        <w:t>Paare bilden (Roboter und Ingenieur)</w:t>
      </w:r>
    </w:p>
    <w:p w14:paraId="3ACE3E24" w14:textId="6A2B4B90" w:rsidR="007666DC" w:rsidRDefault="007666DC" w:rsidP="007666DC">
      <w:pPr>
        <w:pStyle w:val="Aufzhlungszeichen"/>
        <w:tabs>
          <w:tab w:val="clear" w:pos="360"/>
          <w:tab w:val="num" w:pos="1068"/>
        </w:tabs>
        <w:ind w:left="1068"/>
      </w:pPr>
      <w:r>
        <w:t>Ingenieur führt Roboter mit folgenden Befehlen durch die Halle:</w:t>
      </w:r>
    </w:p>
    <w:p w14:paraId="39160B5F" w14:textId="22DF58F4" w:rsidR="007666DC" w:rsidRDefault="007666DC" w:rsidP="007666DC">
      <w:pPr>
        <w:pStyle w:val="Aufzhlungszeichen"/>
        <w:numPr>
          <w:ilvl w:val="0"/>
          <w:numId w:val="29"/>
        </w:numPr>
      </w:pPr>
      <w:r>
        <w:t xml:space="preserve">„Berührung rechte Schulter“ </w:t>
      </w:r>
      <w:r>
        <w:rPr>
          <w:rFonts w:ascii="Wingdings" w:eastAsia="Wingdings" w:hAnsi="Wingdings" w:cs="Wingdings"/>
        </w:rPr>
        <w:t></w:t>
      </w:r>
      <w:r>
        <w:t xml:space="preserve"> Drehung um 90° nach rechts </w:t>
      </w:r>
    </w:p>
    <w:p w14:paraId="1DBF01A6" w14:textId="410D06C0" w:rsidR="007666DC" w:rsidRDefault="007666DC" w:rsidP="007666DC">
      <w:pPr>
        <w:pStyle w:val="Aufzhlungszeichen"/>
        <w:numPr>
          <w:ilvl w:val="0"/>
          <w:numId w:val="29"/>
        </w:numPr>
      </w:pPr>
      <w:r>
        <w:t xml:space="preserve">„Berührung linke Schulter“ </w:t>
      </w:r>
      <w:r>
        <w:rPr>
          <w:rFonts w:ascii="Wingdings" w:eastAsia="Wingdings" w:hAnsi="Wingdings" w:cs="Wingdings"/>
        </w:rPr>
        <w:t></w:t>
      </w:r>
      <w:r>
        <w:t xml:space="preserve"> Drehung um 90° nach links</w:t>
      </w:r>
    </w:p>
    <w:p w14:paraId="43AEF161" w14:textId="54B513DD" w:rsidR="007666DC" w:rsidRDefault="007666DC" w:rsidP="007666DC">
      <w:pPr>
        <w:pStyle w:val="Aufzhlungszeichen"/>
        <w:numPr>
          <w:ilvl w:val="0"/>
          <w:numId w:val="29"/>
        </w:numPr>
      </w:pPr>
      <w:r>
        <w:t xml:space="preserve">„Berührung Rücken“ </w:t>
      </w:r>
      <w:r>
        <w:rPr>
          <w:rFonts w:ascii="Wingdings" w:eastAsia="Wingdings" w:hAnsi="Wingdings" w:cs="Wingdings"/>
        </w:rPr>
        <w:t></w:t>
      </w:r>
      <w:r>
        <w:t xml:space="preserve"> geradeaus laufen</w:t>
      </w:r>
    </w:p>
    <w:p w14:paraId="296EF94C" w14:textId="4893C153" w:rsidR="007666DC" w:rsidRDefault="007666DC" w:rsidP="007666DC">
      <w:pPr>
        <w:pStyle w:val="Aufzhlungszeichen"/>
        <w:numPr>
          <w:ilvl w:val="0"/>
          <w:numId w:val="29"/>
        </w:numPr>
      </w:pPr>
      <w:r>
        <w:t xml:space="preserve">„Berührung Kopf“ </w:t>
      </w:r>
      <w:r>
        <w:rPr>
          <w:rFonts w:ascii="Wingdings" w:eastAsia="Wingdings" w:hAnsi="Wingdings" w:cs="Wingdings"/>
        </w:rPr>
        <w:t></w:t>
      </w:r>
      <w:r>
        <w:t xml:space="preserve"> stehen bleiben</w:t>
      </w:r>
    </w:p>
    <w:p w14:paraId="47DCCBBC" w14:textId="5430689C" w:rsidR="007666DC" w:rsidRPr="007666DC" w:rsidRDefault="007666DC" w:rsidP="007666DC">
      <w:pPr>
        <w:pStyle w:val="Aufzhlungszeichen"/>
        <w:numPr>
          <w:ilvl w:val="1"/>
          <w:numId w:val="28"/>
        </w:numPr>
        <w:ind w:left="993" w:hanging="284"/>
      </w:pPr>
      <w:r w:rsidRPr="007666DC">
        <w:t>Stoßen zwei Roboter aneinander oder läuft ein Roboter gegen ein Hindernis, muss der Ingenieur 5 Hampelmänner für falsche Steuerung machen</w:t>
      </w:r>
    </w:p>
    <w:p w14:paraId="19FEBCF7" w14:textId="77777777" w:rsidR="007666DC" w:rsidRPr="007666DC" w:rsidRDefault="007666DC" w:rsidP="007666DC">
      <w:pPr>
        <w:pStyle w:val="Aufzhlungszeichen"/>
        <w:numPr>
          <w:ilvl w:val="0"/>
          <w:numId w:val="0"/>
        </w:numPr>
        <w:ind w:left="360" w:hanging="360"/>
      </w:pPr>
    </w:p>
    <w:p w14:paraId="48A14C73" w14:textId="5D58D843" w:rsidR="002373C4" w:rsidRDefault="002373C4" w:rsidP="002373C4">
      <w:pPr>
        <w:pStyle w:val="berschrift2"/>
        <w:numPr>
          <w:ilvl w:val="0"/>
          <w:numId w:val="10"/>
        </w:numPr>
      </w:pPr>
      <w:r w:rsidRPr="007666DC">
        <w:t>Zweiter Punkt</w:t>
      </w:r>
      <w:r w:rsidR="00162E83">
        <w:t xml:space="preserve"> – Hallenaufbau und Hinführung zum Roboter Botley</w:t>
      </w:r>
    </w:p>
    <w:p w14:paraId="4AD254F7" w14:textId="56ED34D5" w:rsidR="00162E83" w:rsidRDefault="00162E83" w:rsidP="00162E83">
      <w:pPr>
        <w:pStyle w:val="Aufzhlungszeichen"/>
        <w:numPr>
          <w:ilvl w:val="1"/>
          <w:numId w:val="28"/>
        </w:numPr>
        <w:ind w:left="993" w:hanging="284"/>
      </w:pPr>
      <w:r>
        <w:t>Die Lehrkraft bildet 6 gleich große Gruppen und teilt die Stationennummern von 1 bis 6 zu.</w:t>
      </w:r>
    </w:p>
    <w:p w14:paraId="346D5FDA" w14:textId="3091BF74" w:rsidR="00162E83" w:rsidRDefault="00162E83" w:rsidP="00162E83">
      <w:pPr>
        <w:pStyle w:val="Aufzhlungszeichen"/>
        <w:numPr>
          <w:ilvl w:val="1"/>
          <w:numId w:val="28"/>
        </w:numPr>
        <w:ind w:left="993" w:hanging="284"/>
      </w:pPr>
      <w:r>
        <w:t xml:space="preserve">Die </w:t>
      </w:r>
      <w:r w:rsidR="00FF7720">
        <w:t xml:space="preserve">Kinder </w:t>
      </w:r>
      <w:r>
        <w:t>bauen mit Hilfe des Bildes vom Hallenaufbau (siehe Bild "Hallenaufbau") eigenständig die Station auf an der sie beginnen.</w:t>
      </w:r>
    </w:p>
    <w:p w14:paraId="6F0550EE" w14:textId="14318A45" w:rsidR="00162E83" w:rsidRDefault="00162E83" w:rsidP="00162E83">
      <w:pPr>
        <w:pStyle w:val="Aufzhlungszeichen"/>
        <w:numPr>
          <w:ilvl w:val="1"/>
          <w:numId w:val="28"/>
        </w:numPr>
        <w:ind w:left="993" w:hanging="284"/>
      </w:pPr>
      <w:r>
        <w:t>Lehrkraft stellt im Sitzkreis den Roboter und seine Funktionsweise vor und erklärt kurz die Arbeit an den Tablets.</w:t>
      </w:r>
    </w:p>
    <w:p w14:paraId="4B922BCB" w14:textId="626AA3C6" w:rsidR="00162E83" w:rsidRPr="00162E83" w:rsidRDefault="00162E83" w:rsidP="00162E83">
      <w:pPr>
        <w:pStyle w:val="Aufzhlungszeichen"/>
        <w:numPr>
          <w:ilvl w:val="1"/>
          <w:numId w:val="28"/>
        </w:numPr>
        <w:ind w:left="993" w:hanging="284"/>
      </w:pPr>
      <w:r>
        <w:t>Begriffe wie „Programmieren" und „Befehl" werden ei</w:t>
      </w:r>
      <w:r w:rsidR="00FF7720">
        <w:t>n</w:t>
      </w:r>
      <w:r>
        <w:t>geführt</w:t>
      </w:r>
    </w:p>
    <w:p w14:paraId="6BEBCB8D" w14:textId="5AEF4AAE" w:rsidR="002373C4" w:rsidRPr="007666DC" w:rsidRDefault="002373C4" w:rsidP="002373C4">
      <w:pPr>
        <w:pStyle w:val="berschrift2"/>
        <w:numPr>
          <w:ilvl w:val="0"/>
          <w:numId w:val="10"/>
        </w:numPr>
      </w:pPr>
      <w:r w:rsidRPr="007666DC">
        <w:t>Dritte</w:t>
      </w:r>
      <w:r w:rsidR="00162E83">
        <w:t>r</w:t>
      </w:r>
      <w:r w:rsidRPr="007666DC">
        <w:t xml:space="preserve"> Punkt</w:t>
      </w:r>
      <w:r w:rsidR="00162E83">
        <w:t xml:space="preserve"> – Hauptteil Stationenarbeit</w:t>
      </w:r>
    </w:p>
    <w:p w14:paraId="55D2EAEC" w14:textId="5322145D" w:rsidR="002373C4" w:rsidRDefault="00162E83" w:rsidP="004A39FA">
      <w:pPr>
        <w:pStyle w:val="Listenabsatz"/>
        <w:numPr>
          <w:ilvl w:val="0"/>
          <w:numId w:val="30"/>
        </w:numPr>
        <w:rPr>
          <w:noProof/>
        </w:rPr>
      </w:pPr>
      <w:r>
        <w:rPr>
          <w:noProof/>
        </w:rPr>
        <w:t>Die Gruppen arbeiten eigenständig an den Stationen und erhalten die jeweilgie Aufgabe über die PowerPoint</w:t>
      </w:r>
    </w:p>
    <w:p w14:paraId="5D742453" w14:textId="4F8B99F9" w:rsidR="004A39FA" w:rsidRDefault="004A39FA" w:rsidP="004A39FA">
      <w:pPr>
        <w:pStyle w:val="Listenabsatz"/>
        <w:numPr>
          <w:ilvl w:val="0"/>
          <w:numId w:val="30"/>
        </w:numPr>
        <w:rPr>
          <w:noProof/>
        </w:rPr>
      </w:pPr>
      <w:r>
        <w:rPr>
          <w:noProof/>
        </w:rPr>
        <w:lastRenderedPageBreak/>
        <w:t xml:space="preserve">aller 8-10 Minuten sagt die Lehrkraft den Wechsel an ( </w:t>
      </w:r>
      <w:r>
        <w:rPr>
          <w:noProof/>
        </w:rPr>
        <w:sym w:font="Wingdings" w:char="F0E0"/>
      </w:r>
      <w:r>
        <w:rPr>
          <w:noProof/>
        </w:rPr>
        <w:t xml:space="preserve"> 42-60 Minuten) und die Gruppen wechseln selbstständig zur nächsten Stationenzahl</w:t>
      </w:r>
    </w:p>
    <w:p w14:paraId="399ED733" w14:textId="2E6B7B7B" w:rsidR="004A39FA" w:rsidRDefault="004A39FA" w:rsidP="004A39FA">
      <w:pPr>
        <w:pStyle w:val="Listenabsatz"/>
        <w:numPr>
          <w:ilvl w:val="0"/>
          <w:numId w:val="30"/>
        </w:numPr>
        <w:rPr>
          <w:noProof/>
        </w:rPr>
      </w:pPr>
      <w:r>
        <w:rPr>
          <w:noProof/>
        </w:rPr>
        <w:t xml:space="preserve">Aufgabe Lehrkraft: Strategien &amp; Zusammenarbeit der </w:t>
      </w:r>
      <w:r w:rsidR="00FF7720">
        <w:rPr>
          <w:noProof/>
        </w:rPr>
        <w:t>Kinder</w:t>
      </w:r>
      <w:r>
        <w:rPr>
          <w:noProof/>
        </w:rPr>
        <w:t xml:space="preserve"> und Einhalten der Spielregeln beobachten</w:t>
      </w:r>
    </w:p>
    <w:p w14:paraId="3B9FD931" w14:textId="331E8820" w:rsidR="004A39FA" w:rsidRDefault="004A39FA" w:rsidP="004A39FA">
      <w:pPr>
        <w:pStyle w:val="berschrift1"/>
        <w:rPr>
          <w:noProof/>
        </w:rPr>
      </w:pPr>
      <w:r>
        <w:rPr>
          <w:noProof/>
        </w:rPr>
        <w:t>4. Vierter Punkt – Abschluss</w:t>
      </w:r>
    </w:p>
    <w:p w14:paraId="4B7AE543" w14:textId="4FBAF9B5" w:rsidR="004A39FA" w:rsidRDefault="004A39FA" w:rsidP="004A39FA">
      <w:pPr>
        <w:pStyle w:val="Listenabsatz"/>
        <w:numPr>
          <w:ilvl w:val="0"/>
          <w:numId w:val="31"/>
        </w:numPr>
      </w:pPr>
      <w:r>
        <w:t>Alle Stationen werden abgebaut</w:t>
      </w:r>
    </w:p>
    <w:p w14:paraId="0F3FF49B" w14:textId="5E0EA5A2" w:rsidR="004A39FA" w:rsidRDefault="004A39FA" w:rsidP="004A39FA">
      <w:pPr>
        <w:pStyle w:val="Listenabsatz"/>
        <w:numPr>
          <w:ilvl w:val="0"/>
          <w:numId w:val="31"/>
        </w:numPr>
      </w:pPr>
      <w:r>
        <w:t xml:space="preserve">Reflexion im Plenum über Erkenntnisse bei Arbeit mit Roboter </w:t>
      </w:r>
    </w:p>
    <w:p w14:paraId="72F51BF4" w14:textId="17E47951" w:rsidR="004A39FA" w:rsidRPr="007666DC" w:rsidRDefault="004A39FA" w:rsidP="008A543E"/>
    <w:p w14:paraId="698A08F8" w14:textId="2D4C9744" w:rsidR="00FF2F69" w:rsidRPr="007666DC" w:rsidRDefault="00FF2F69" w:rsidP="002373C4">
      <w:pPr>
        <w:pStyle w:val="berschrift1"/>
      </w:pPr>
      <w:r w:rsidRPr="007666DC">
        <w:t>Differenzierung</w:t>
      </w:r>
    </w:p>
    <w:p w14:paraId="6E53DE1F" w14:textId="1B66AFEB" w:rsidR="002373C4" w:rsidRPr="007666DC" w:rsidRDefault="009E22C5" w:rsidP="009E22C5">
      <w:r>
        <w:rPr>
          <w:noProof/>
        </w:rPr>
        <w:t xml:space="preserve">Durch die Sozialform der Gruppenarbeit können sich die </w:t>
      </w:r>
      <w:r w:rsidR="00FF7720">
        <w:rPr>
          <w:noProof/>
        </w:rPr>
        <w:t>Kinder</w:t>
      </w:r>
      <w:r>
        <w:rPr>
          <w:noProof/>
        </w:rPr>
        <w:t xml:space="preserve"> gegenseitig unterstützen und jeder kann je nach eigenem Leistungsstand einen Beitrag zum erfolgreichen Lösen des Problems leisten. Da sich die Sportstunde nicht primär auf die sportliche Leistungsfähigkeit bezieht, sind auch kognitive Fähigkeiten notwendig. Durch die gegebene Offenheit der Lösungswege an den Roboterstationen, haben die </w:t>
      </w:r>
      <w:r w:rsidR="00FF7720">
        <w:rPr>
          <w:noProof/>
        </w:rPr>
        <w:t>Kinder</w:t>
      </w:r>
      <w:r>
        <w:rPr>
          <w:noProof/>
        </w:rPr>
        <w:t xml:space="preserve"> viele Möglichkeiten die Aufgabe zu bewältigen. Auch an den aktiven Stationen steht den Lernenden der Weg zum Ziel offen und sie können kreative Ideen ausprobieren.</w:t>
      </w:r>
    </w:p>
    <w:p w14:paraId="0B649E3D" w14:textId="59F02FD8" w:rsidR="00FF2F69" w:rsidRPr="007666DC" w:rsidRDefault="00FF2F69" w:rsidP="002373C4">
      <w:pPr>
        <w:pStyle w:val="berschrift1"/>
      </w:pPr>
      <w:r w:rsidRPr="007666DC">
        <w:t>Hinweise</w:t>
      </w:r>
    </w:p>
    <w:p w14:paraId="5894CE61" w14:textId="157B79E5" w:rsidR="008E3C3F" w:rsidRDefault="009E22C5" w:rsidP="009E22C5">
      <w:pPr>
        <w:rPr>
          <w:noProof/>
        </w:rPr>
      </w:pPr>
      <w:r>
        <w:rPr>
          <w:noProof/>
        </w:rPr>
        <w:t xml:space="preserve">Während der Stationenarbeit ist darauf zu achten, dass die Tablets einen sicheren Platz finden, wenn die </w:t>
      </w:r>
      <w:r w:rsidR="00FF7720">
        <w:rPr>
          <w:noProof/>
        </w:rPr>
        <w:t>Kinder</w:t>
      </w:r>
      <w:r>
        <w:rPr>
          <w:noProof/>
        </w:rPr>
        <w:t xml:space="preserve"> es nicht benötigen.</w:t>
      </w:r>
    </w:p>
    <w:p w14:paraId="764520B6" w14:textId="015CBE71" w:rsidR="009E22C5" w:rsidRPr="007666DC" w:rsidRDefault="009E22C5" w:rsidP="009E22C5"/>
    <w:p w14:paraId="568CBABD" w14:textId="7D282A1D" w:rsidR="00FF2F69" w:rsidRPr="007666DC" w:rsidRDefault="00FF2F69" w:rsidP="002373C4">
      <w:pPr>
        <w:pStyle w:val="berschrift1"/>
      </w:pPr>
      <w:r w:rsidRPr="007666DC">
        <w:t>Links &amp; Literatur</w:t>
      </w:r>
    </w:p>
    <w:p w14:paraId="425FDD8B" w14:textId="2A628665" w:rsidR="00AE6A53" w:rsidRPr="008246C6" w:rsidRDefault="00AE6A53" w:rsidP="008246C6">
      <w:pPr>
        <w:pStyle w:val="Listenabsatz"/>
        <w:numPr>
          <w:ilvl w:val="0"/>
          <w:numId w:val="20"/>
        </w:numPr>
        <w:rPr>
          <w:szCs w:val="20"/>
        </w:rPr>
      </w:pPr>
      <w:r w:rsidRPr="008246C6">
        <w:rPr>
          <w:szCs w:val="20"/>
        </w:rPr>
        <w:t xml:space="preserve">Dordel, S. &amp; Breithecker, D. (2003). Bewegte Schule als Chance einer Förderung der Lern- und Leistungsfähigkeit. </w:t>
      </w:r>
      <w:r w:rsidRPr="008246C6">
        <w:rPr>
          <w:i/>
          <w:iCs/>
          <w:szCs w:val="20"/>
        </w:rPr>
        <w:t xml:space="preserve">Haltung und Bewegung, </w:t>
      </w:r>
      <w:r w:rsidRPr="008246C6">
        <w:rPr>
          <w:szCs w:val="20"/>
        </w:rPr>
        <w:t xml:space="preserve">23 (2), S. 5-15.  </w:t>
      </w:r>
    </w:p>
    <w:p w14:paraId="501DEC87" w14:textId="33118674" w:rsidR="004A31C5" w:rsidRPr="008246C6" w:rsidRDefault="004A31C5" w:rsidP="00AE6A53">
      <w:pPr>
        <w:pStyle w:val="Listenabsatz"/>
        <w:numPr>
          <w:ilvl w:val="0"/>
          <w:numId w:val="20"/>
        </w:numPr>
        <w:rPr>
          <w:szCs w:val="20"/>
        </w:rPr>
      </w:pPr>
      <w:r w:rsidRPr="008246C6">
        <w:rPr>
          <w:color w:val="222222"/>
          <w:szCs w:val="20"/>
          <w:shd w:val="clear" w:color="auto" w:fill="FFFFFF"/>
        </w:rPr>
        <w:t>Gesellschaft für Didaktik des Sachunterrichts. (2013). </w:t>
      </w:r>
      <w:r w:rsidRPr="008246C6">
        <w:rPr>
          <w:i/>
          <w:iCs/>
          <w:color w:val="222222"/>
          <w:szCs w:val="20"/>
          <w:shd w:val="clear" w:color="auto" w:fill="FFFFFF"/>
        </w:rPr>
        <w:t>Perspektivrahmen Sachunterricht</w:t>
      </w:r>
      <w:r w:rsidRPr="008246C6">
        <w:rPr>
          <w:color w:val="222222"/>
          <w:szCs w:val="20"/>
          <w:shd w:val="clear" w:color="auto" w:fill="FFFFFF"/>
        </w:rPr>
        <w:t>. Julius Klinkhardt.</w:t>
      </w:r>
    </w:p>
    <w:p w14:paraId="6F07AB6B" w14:textId="0D4EE522" w:rsidR="004A31C5" w:rsidRPr="008246C6" w:rsidRDefault="004A31C5" w:rsidP="00AE6A53">
      <w:pPr>
        <w:pStyle w:val="Listenabsatz"/>
        <w:numPr>
          <w:ilvl w:val="0"/>
          <w:numId w:val="20"/>
        </w:numPr>
        <w:rPr>
          <w:szCs w:val="20"/>
        </w:rPr>
      </w:pPr>
      <w:r w:rsidRPr="008246C6">
        <w:rPr>
          <w:szCs w:val="20"/>
        </w:rPr>
        <w:t>KMK. (2004). Bildungsstandards im Fach Mathematik für den Primarbereich. Beschluss vom 15.10.2004 (Beschlüsse der Kultusministerkonferenz). München.</w:t>
      </w:r>
    </w:p>
    <w:p w14:paraId="43A287AC" w14:textId="5595CDDE" w:rsidR="009072A3" w:rsidRPr="008246C6" w:rsidRDefault="009072A3" w:rsidP="009072A3">
      <w:pPr>
        <w:pStyle w:val="Listenabsatz"/>
        <w:numPr>
          <w:ilvl w:val="0"/>
          <w:numId w:val="20"/>
        </w:numPr>
        <w:spacing w:after="0"/>
        <w:rPr>
          <w:rFonts w:cstheme="minorHAnsi"/>
          <w:szCs w:val="20"/>
        </w:rPr>
      </w:pPr>
      <w:r w:rsidRPr="008246C6">
        <w:rPr>
          <w:rFonts w:cstheme="minorHAnsi"/>
          <w:szCs w:val="20"/>
        </w:rPr>
        <w:t>KMK (2016). Bildung in der digitalen Welt. Strategie der Kultusministerkonferenz. Online verfügbar unter: https://www.kmk.org/fileadmin/Dateien/veroeffentlichungen_beschluesse/2018/</w:t>
      </w:r>
    </w:p>
    <w:p w14:paraId="62DEF125" w14:textId="1386AE21" w:rsidR="00B661D5" w:rsidRPr="008246C6" w:rsidRDefault="009072A3" w:rsidP="009072A3">
      <w:pPr>
        <w:spacing w:after="0"/>
        <w:ind w:left="709"/>
        <w:rPr>
          <w:rFonts w:cstheme="minorHAnsi"/>
          <w:szCs w:val="20"/>
        </w:rPr>
      </w:pPr>
      <w:r w:rsidRPr="008246C6">
        <w:rPr>
          <w:rFonts w:cstheme="minorHAnsi"/>
          <w:szCs w:val="20"/>
        </w:rPr>
        <w:t>Strategie_Bildung_in_der_digitalen_Welt_idF._vom_07.12.2017.pdf (letzter Zugriff 21.10.2021)</w:t>
      </w:r>
    </w:p>
    <w:p w14:paraId="30D2DE2A" w14:textId="62B6F533" w:rsidR="009E22C5" w:rsidRPr="008246C6" w:rsidRDefault="009E22C5" w:rsidP="008246C6">
      <w:pPr>
        <w:pStyle w:val="Listenabsatz"/>
        <w:numPr>
          <w:ilvl w:val="0"/>
          <w:numId w:val="32"/>
        </w:numPr>
        <w:rPr>
          <w:szCs w:val="20"/>
        </w:rPr>
      </w:pPr>
      <w:r w:rsidRPr="008246C6">
        <w:rPr>
          <w:szCs w:val="20"/>
        </w:rPr>
        <w:lastRenderedPageBreak/>
        <w:t>Klupsch-Sahlmann, R.(2001): Themenerschließendes Bewegen. Grundschule, 33 (10), S. 41-42.</w:t>
      </w:r>
    </w:p>
    <w:p w14:paraId="17E871AE" w14:textId="77777777" w:rsidR="004A31C5" w:rsidRPr="008246C6" w:rsidRDefault="004A31C5" w:rsidP="004A31C5">
      <w:pPr>
        <w:pStyle w:val="Listenabsatz"/>
        <w:numPr>
          <w:ilvl w:val="0"/>
          <w:numId w:val="20"/>
        </w:numPr>
        <w:rPr>
          <w:szCs w:val="20"/>
        </w:rPr>
      </w:pPr>
      <w:r w:rsidRPr="008246C6">
        <w:rPr>
          <w:szCs w:val="20"/>
        </w:rPr>
        <w:t>SMK (2004/2009/2019). Lehrplan Grundschule Sport. Online verfügbar unter: http://lpdb.schule-sachsen.de/lpdb/web/downloads/14_lp_gs_sport_2019_final.pdf (letzter Zugriff 08.04.2021)</w:t>
      </w:r>
    </w:p>
    <w:p w14:paraId="4882C3DF" w14:textId="77777777" w:rsidR="009072A3" w:rsidRPr="00AE6A53" w:rsidRDefault="009072A3" w:rsidP="00AE6A53">
      <w:pPr>
        <w:spacing w:after="0"/>
        <w:rPr>
          <w:rFonts w:asciiTheme="minorHAnsi" w:hAnsiTheme="minorHAnsi" w:cstheme="minorHAnsi"/>
          <w:sz w:val="22"/>
        </w:rPr>
      </w:pPr>
    </w:p>
    <w:p w14:paraId="18B8EC2E" w14:textId="5C175E65" w:rsidR="00E256A6" w:rsidRPr="007666DC" w:rsidRDefault="00E256A6" w:rsidP="009072A3">
      <w:pPr>
        <w:spacing w:after="0"/>
        <w:ind w:left="709"/>
        <w:rPr>
          <w:rFonts w:asciiTheme="minorHAnsi" w:hAnsiTheme="minorHAnsi" w:cstheme="minorHAnsi"/>
          <w:sz w:val="22"/>
        </w:rPr>
      </w:pPr>
      <w:r w:rsidRPr="007666DC">
        <w:rPr>
          <w:rFonts w:asciiTheme="minorHAnsi" w:hAnsiTheme="minorHAnsi" w:cstheme="minorHAnsi"/>
          <w:sz w:val="22"/>
        </w:rPr>
        <w:t xml:space="preserve"> </w:t>
      </w:r>
    </w:p>
    <w:sectPr w:rsidR="00E256A6" w:rsidRPr="007666DC" w:rsidSect="00716D0B">
      <w:pgSz w:w="11906" w:h="16838" w:code="9"/>
      <w:pgMar w:top="1418" w:right="1418" w:bottom="1418" w:left="1418" w:header="51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FA32A" w14:textId="77777777" w:rsidR="00F16865" w:rsidRDefault="00F16865" w:rsidP="001553C2">
      <w:pPr>
        <w:spacing w:after="0" w:line="240" w:lineRule="auto"/>
      </w:pPr>
      <w:r>
        <w:separator/>
      </w:r>
    </w:p>
  </w:endnote>
  <w:endnote w:type="continuationSeparator" w:id="0">
    <w:p w14:paraId="194319C8" w14:textId="77777777" w:rsidR="00F16865" w:rsidRDefault="00F16865" w:rsidP="00155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3A754" w14:textId="77777777" w:rsidR="00115F7F" w:rsidRDefault="00115F7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sz w:val="16"/>
        <w:szCs w:val="16"/>
      </w:rPr>
      <w:id w:val="-1412848014"/>
      <w:docPartObj>
        <w:docPartGallery w:val="Page Numbers (Bottom of Page)"/>
        <w:docPartUnique/>
      </w:docPartObj>
    </w:sdtPr>
    <w:sdtEndPr>
      <w:rPr>
        <w:color w:val="3D3D3D"/>
        <w:sz w:val="20"/>
        <w:szCs w:val="22"/>
      </w:rPr>
    </w:sdtEndPr>
    <w:sdtContent>
      <w:sdt>
        <w:sdtPr>
          <w:rPr>
            <w:color w:val="FFFFFF" w:themeColor="background1"/>
            <w:sz w:val="16"/>
            <w:szCs w:val="16"/>
          </w:rPr>
          <w:id w:val="-1769616900"/>
          <w:docPartObj>
            <w:docPartGallery w:val="Page Numbers (Top of Page)"/>
            <w:docPartUnique/>
          </w:docPartObj>
        </w:sdtPr>
        <w:sdtEndPr>
          <w:rPr>
            <w:color w:val="3D3D3D"/>
            <w:sz w:val="20"/>
            <w:szCs w:val="22"/>
          </w:rPr>
        </w:sdtEndPr>
        <w:sdtContent>
          <w:p w14:paraId="190E6BDB" w14:textId="73C0D1A5" w:rsidR="00716D0B" w:rsidRPr="00716D0B" w:rsidRDefault="005C2B58" w:rsidP="00716D0B">
            <w:pPr>
              <w:pStyle w:val="Fuzeile"/>
              <w:spacing w:line="276" w:lineRule="auto"/>
              <w:jc w:val="right"/>
              <w:rPr>
                <w:b/>
                <w:bCs/>
                <w:color w:val="FFFFFF" w:themeColor="background1"/>
                <w:sz w:val="14"/>
                <w:szCs w:val="16"/>
              </w:rPr>
            </w:pPr>
            <w:r>
              <w:rPr>
                <w:b/>
                <w:noProof/>
                <w:color w:val="FFFFFF" w:themeColor="background1"/>
                <w:sz w:val="14"/>
                <w:szCs w:val="16"/>
                <w:lang w:eastAsia="de-DE"/>
              </w:rPr>
              <w:drawing>
                <wp:anchor distT="0" distB="0" distL="114300" distR="114300" simplePos="0" relativeHeight="251658240" behindDoc="1" locked="0" layoutInCell="1" allowOverlap="1" wp14:anchorId="47379AEE" wp14:editId="5EE427D8">
                  <wp:simplePos x="899160" y="9281160"/>
                  <wp:positionH relativeFrom="page">
                    <wp:align>center</wp:align>
                  </wp:positionH>
                  <wp:positionV relativeFrom="page">
                    <wp:align>bottom</wp:align>
                  </wp:positionV>
                  <wp:extent cx="7574400" cy="1119600"/>
                  <wp:effectExtent l="0" t="0" r="762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74400" cy="1119600"/>
                          </a:xfrm>
                          <a:prstGeom prst="rect">
                            <a:avLst/>
                          </a:prstGeom>
                        </pic:spPr>
                      </pic:pic>
                    </a:graphicData>
                  </a:graphic>
                  <wp14:sizeRelH relativeFrom="margin">
                    <wp14:pctWidth>0</wp14:pctWidth>
                  </wp14:sizeRelH>
                  <wp14:sizeRelV relativeFrom="margin">
                    <wp14:pctHeight>0</wp14:pctHeight>
                  </wp14:sizeRelV>
                </wp:anchor>
              </w:drawing>
            </w:r>
            <w:r w:rsidR="00716D0B" w:rsidRPr="00716D0B">
              <w:rPr>
                <w:b/>
                <w:color w:val="FFFFFF" w:themeColor="background1"/>
                <w:sz w:val="14"/>
                <w:szCs w:val="16"/>
              </w:rPr>
              <w:t xml:space="preserve">Seite </w:t>
            </w:r>
            <w:r w:rsidR="00716D0B" w:rsidRPr="00716D0B">
              <w:rPr>
                <w:b/>
                <w:bCs/>
                <w:color w:val="FFFFFF" w:themeColor="background1"/>
                <w:sz w:val="14"/>
                <w:szCs w:val="16"/>
              </w:rPr>
              <w:fldChar w:fldCharType="begin"/>
            </w:r>
            <w:r w:rsidR="00716D0B" w:rsidRPr="00716D0B">
              <w:rPr>
                <w:b/>
                <w:bCs/>
                <w:color w:val="FFFFFF" w:themeColor="background1"/>
                <w:sz w:val="14"/>
                <w:szCs w:val="16"/>
              </w:rPr>
              <w:instrText>PAGE</w:instrText>
            </w:r>
            <w:r w:rsidR="00716D0B" w:rsidRPr="00716D0B">
              <w:rPr>
                <w:b/>
                <w:bCs/>
                <w:color w:val="FFFFFF" w:themeColor="background1"/>
                <w:sz w:val="14"/>
                <w:szCs w:val="16"/>
              </w:rPr>
              <w:fldChar w:fldCharType="separate"/>
            </w:r>
            <w:r w:rsidR="00FF7720">
              <w:rPr>
                <w:b/>
                <w:bCs/>
                <w:noProof/>
                <w:color w:val="FFFFFF" w:themeColor="background1"/>
                <w:sz w:val="14"/>
                <w:szCs w:val="16"/>
              </w:rPr>
              <w:t>4</w:t>
            </w:r>
            <w:r w:rsidR="00716D0B" w:rsidRPr="00716D0B">
              <w:rPr>
                <w:b/>
                <w:bCs/>
                <w:color w:val="FFFFFF" w:themeColor="background1"/>
                <w:sz w:val="14"/>
                <w:szCs w:val="16"/>
              </w:rPr>
              <w:fldChar w:fldCharType="end"/>
            </w:r>
            <w:r w:rsidR="00716D0B" w:rsidRPr="00716D0B">
              <w:rPr>
                <w:b/>
                <w:color w:val="FFFFFF" w:themeColor="background1"/>
                <w:sz w:val="14"/>
                <w:szCs w:val="16"/>
              </w:rPr>
              <w:t xml:space="preserve"> von </w:t>
            </w:r>
            <w:r w:rsidR="00716D0B" w:rsidRPr="00716D0B">
              <w:rPr>
                <w:b/>
                <w:bCs/>
                <w:color w:val="FFFFFF" w:themeColor="background1"/>
                <w:sz w:val="14"/>
                <w:szCs w:val="16"/>
              </w:rPr>
              <w:fldChar w:fldCharType="begin"/>
            </w:r>
            <w:r w:rsidR="00716D0B" w:rsidRPr="00716D0B">
              <w:rPr>
                <w:b/>
                <w:bCs/>
                <w:color w:val="FFFFFF" w:themeColor="background1"/>
                <w:sz w:val="14"/>
                <w:szCs w:val="16"/>
              </w:rPr>
              <w:instrText>NUMPAGES</w:instrText>
            </w:r>
            <w:r w:rsidR="00716D0B" w:rsidRPr="00716D0B">
              <w:rPr>
                <w:b/>
                <w:bCs/>
                <w:color w:val="FFFFFF" w:themeColor="background1"/>
                <w:sz w:val="14"/>
                <w:szCs w:val="16"/>
              </w:rPr>
              <w:fldChar w:fldCharType="separate"/>
            </w:r>
            <w:r w:rsidR="00FF7720">
              <w:rPr>
                <w:b/>
                <w:bCs/>
                <w:noProof/>
                <w:color w:val="FFFFFF" w:themeColor="background1"/>
                <w:sz w:val="14"/>
                <w:szCs w:val="16"/>
              </w:rPr>
              <w:t>7</w:t>
            </w:r>
            <w:r w:rsidR="00716D0B" w:rsidRPr="00716D0B">
              <w:rPr>
                <w:b/>
                <w:bCs/>
                <w:color w:val="FFFFFF" w:themeColor="background1"/>
                <w:sz w:val="14"/>
                <w:szCs w:val="16"/>
              </w:rPr>
              <w:fldChar w:fldCharType="end"/>
            </w:r>
          </w:p>
          <w:p w14:paraId="044A8E03" w14:textId="4ABEAE62" w:rsidR="00E03F59" w:rsidRDefault="00716D0B" w:rsidP="00716D0B">
            <w:pPr>
              <w:pStyle w:val="Fuzeile"/>
              <w:spacing w:line="276" w:lineRule="auto"/>
              <w:jc w:val="right"/>
            </w:pPr>
            <w:r w:rsidRPr="00716D0B">
              <w:rPr>
                <w:color w:val="FFFFFF" w:themeColor="background1"/>
                <w:sz w:val="14"/>
                <w:szCs w:val="16"/>
              </w:rPr>
              <w:t>Zentrum für Lehrerbildung | Technische Universität Chemnitz</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460995136"/>
      <w:docPartObj>
        <w:docPartGallery w:val="Page Numbers (Bottom of Page)"/>
        <w:docPartUnique/>
      </w:docPartObj>
    </w:sdtPr>
    <w:sdtEndPr>
      <w:rPr>
        <w:sz w:val="20"/>
        <w:szCs w:val="22"/>
      </w:rPr>
    </w:sdtEndPr>
    <w:sdtContent>
      <w:sdt>
        <w:sdtPr>
          <w:rPr>
            <w:sz w:val="16"/>
            <w:szCs w:val="16"/>
          </w:rPr>
          <w:id w:val="1665972267"/>
          <w:docPartObj>
            <w:docPartGallery w:val="Page Numbers (Top of Page)"/>
            <w:docPartUnique/>
          </w:docPartObj>
        </w:sdtPr>
        <w:sdtEndPr>
          <w:rPr>
            <w:sz w:val="20"/>
            <w:szCs w:val="22"/>
          </w:rPr>
        </w:sdtEndPr>
        <w:sdtContent>
          <w:p w14:paraId="4F3A9F3D" w14:textId="7AF53F9B" w:rsidR="00716D0B" w:rsidRPr="00716D0B" w:rsidRDefault="00716D0B" w:rsidP="00716D0B">
            <w:pPr>
              <w:pStyle w:val="Fuzeile"/>
              <w:spacing w:line="276" w:lineRule="auto"/>
              <w:jc w:val="right"/>
              <w:rPr>
                <w:b/>
                <w:bCs/>
                <w:sz w:val="14"/>
                <w:szCs w:val="16"/>
              </w:rPr>
            </w:pPr>
          </w:p>
          <w:p w14:paraId="724F595C" w14:textId="579BB29A" w:rsidR="00DF5D66" w:rsidRPr="00716D0B" w:rsidRDefault="00716D0B" w:rsidP="002F37A4">
            <w:pPr>
              <w:pStyle w:val="Fuzeile"/>
              <w:spacing w:line="276" w:lineRule="auto"/>
              <w:jc w:val="right"/>
            </w:pPr>
            <w:r w:rsidRPr="00716D0B">
              <w:rPr>
                <w:sz w:val="14"/>
                <w:szCs w:val="16"/>
              </w:rPr>
              <w:t>Zentrum für Lehrerbildung | Technische Universität Chemnitz</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32AC3" w14:textId="77777777" w:rsidR="00F16865" w:rsidRDefault="00F16865" w:rsidP="001553C2">
      <w:pPr>
        <w:spacing w:after="0" w:line="240" w:lineRule="auto"/>
      </w:pPr>
      <w:r>
        <w:separator/>
      </w:r>
    </w:p>
  </w:footnote>
  <w:footnote w:type="continuationSeparator" w:id="0">
    <w:p w14:paraId="63161D2F" w14:textId="77777777" w:rsidR="00F16865" w:rsidRDefault="00F16865" w:rsidP="001553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063B2" w14:textId="77777777" w:rsidR="00115F7F" w:rsidRDefault="00115F7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CellMar>
        <w:left w:w="0" w:type="dxa"/>
        <w:right w:w="0" w:type="dxa"/>
      </w:tblCellMar>
      <w:tblLook w:val="04A0" w:firstRow="1" w:lastRow="0" w:firstColumn="1" w:lastColumn="0" w:noHBand="0" w:noVBand="1"/>
    </w:tblPr>
    <w:tblGrid>
      <w:gridCol w:w="8789"/>
      <w:gridCol w:w="223"/>
    </w:tblGrid>
    <w:tr w:rsidR="008E555D" w14:paraId="77497C68" w14:textId="77777777" w:rsidTr="008E555D">
      <w:trPr>
        <w:trHeight w:val="20"/>
      </w:trPr>
      <w:tc>
        <w:tcPr>
          <w:tcW w:w="8789" w:type="dxa"/>
          <w:tcBorders>
            <w:top w:val="nil"/>
            <w:left w:val="nil"/>
            <w:bottom w:val="nil"/>
            <w:right w:val="nil"/>
          </w:tcBorders>
        </w:tcPr>
        <w:p w14:paraId="2636B492" w14:textId="78DC49DD" w:rsidR="008E555D" w:rsidRDefault="008E555D" w:rsidP="008E555D">
          <w:pPr>
            <w:pStyle w:val="HalberAbstand"/>
            <w:spacing w:after="0"/>
            <w:jc w:val="right"/>
            <w:rPr>
              <w:b/>
              <w:sz w:val="16"/>
            </w:rPr>
          </w:pPr>
          <w:r>
            <w:rPr>
              <w:b/>
              <w:sz w:val="16"/>
            </w:rPr>
            <w:fldChar w:fldCharType="begin"/>
          </w:r>
          <w:r>
            <w:rPr>
              <w:b/>
              <w:sz w:val="16"/>
            </w:rPr>
            <w:instrText xml:space="preserve"> REF  Titel  *\ MERGEFORMAT  \* MERGEFORMAT </w:instrText>
          </w:r>
          <w:r>
            <w:rPr>
              <w:b/>
              <w:sz w:val="16"/>
            </w:rPr>
            <w:fldChar w:fldCharType="separate"/>
          </w:r>
          <w:sdt>
            <w:sdtPr>
              <w:rPr>
                <w:rStyle w:val="TitelZchn"/>
                <w:sz w:val="16"/>
                <w:szCs w:val="16"/>
              </w:rPr>
              <w:alias w:val="Titel"/>
              <w:tag w:val="Titel"/>
              <w:id w:val="-1570574382"/>
              <w:placeholder>
                <w:docPart w:val="5AE203967A684A68B92BA2FB708A4CE5"/>
              </w:placeholder>
              <w:text/>
            </w:sdtPr>
            <w:sdtEndPr>
              <w:rPr>
                <w:rStyle w:val="TitelZchn"/>
              </w:rPr>
            </w:sdtEndPr>
            <w:sdtContent>
              <w:r w:rsidR="001F22AF" w:rsidRPr="001F22AF">
                <w:rPr>
                  <w:rStyle w:val="TitelZchn"/>
                  <w:sz w:val="16"/>
                  <w:szCs w:val="16"/>
                </w:rPr>
                <w:t>Ich bin ein Roboter – programmiere mich!</w:t>
              </w:r>
            </w:sdtContent>
          </w:sdt>
          <w:r>
            <w:rPr>
              <w:b/>
              <w:sz w:val="16"/>
            </w:rPr>
            <w:fldChar w:fldCharType="end"/>
          </w:r>
        </w:p>
        <w:p w14:paraId="1BBA022F" w14:textId="019DE256" w:rsidR="008E555D" w:rsidRPr="008E3C3F" w:rsidRDefault="008E3C3F" w:rsidP="008E3C3F">
          <w:pPr>
            <w:pStyle w:val="HalberAbstand"/>
            <w:spacing w:after="0"/>
            <w:jc w:val="right"/>
            <w:rPr>
              <w:sz w:val="16"/>
            </w:rPr>
          </w:pPr>
          <w:r>
            <w:rPr>
              <w:sz w:val="16"/>
            </w:rPr>
            <w:fldChar w:fldCharType="begin"/>
          </w:r>
          <w:r>
            <w:rPr>
              <w:sz w:val="16"/>
            </w:rPr>
            <w:instrText xml:space="preserve"> REF  Untertitel  *\ MERGEFORMAT  \* MERGEFORMAT </w:instrText>
          </w:r>
          <w:r>
            <w:rPr>
              <w:sz w:val="16"/>
            </w:rPr>
            <w:fldChar w:fldCharType="separate"/>
          </w:r>
          <w:sdt>
            <w:sdtPr>
              <w:rPr>
                <w:rStyle w:val="UntertitelZchn"/>
                <w:sz w:val="16"/>
                <w:szCs w:val="16"/>
              </w:rPr>
              <w:alias w:val="Untertitel"/>
              <w:tag w:val="luuntertitel"/>
              <w:id w:val="-1228989818"/>
              <w:placeholder>
                <w:docPart w:val="BD077504963C41E98A4C5A21339E601F"/>
              </w:placeholder>
              <w:text/>
            </w:sdtPr>
            <w:sdtEndPr>
              <w:rPr>
                <w:rStyle w:val="UntertitelZchn"/>
              </w:rPr>
            </w:sdtEndPr>
            <w:sdtContent>
              <w:r w:rsidR="00115F7F" w:rsidRPr="00115F7F">
                <w:rPr>
                  <w:rStyle w:val="UntertitelZchn"/>
                  <w:sz w:val="16"/>
                  <w:szCs w:val="16"/>
                </w:rPr>
                <w:t xml:space="preserve"> Eine Unterrichtsstunde zum themenerschließenden Bewegen mit dem Roboter Botley.</w:t>
              </w:r>
            </w:sdtContent>
          </w:sdt>
          <w:r>
            <w:rPr>
              <w:sz w:val="16"/>
            </w:rPr>
            <w:fldChar w:fldCharType="end"/>
          </w:r>
        </w:p>
      </w:tc>
      <w:tc>
        <w:tcPr>
          <w:tcW w:w="223" w:type="dxa"/>
          <w:tcBorders>
            <w:top w:val="nil"/>
            <w:left w:val="nil"/>
            <w:bottom w:val="nil"/>
            <w:right w:val="single" w:sz="24" w:space="0" w:color="007E87"/>
          </w:tcBorders>
        </w:tcPr>
        <w:p w14:paraId="49F280F1" w14:textId="77777777" w:rsidR="008E555D" w:rsidRDefault="008E555D" w:rsidP="008E3C3F">
          <w:pPr>
            <w:pStyle w:val="HalberAbstand"/>
            <w:spacing w:after="0"/>
            <w:rPr>
              <w:b/>
              <w:sz w:val="16"/>
            </w:rPr>
          </w:pPr>
        </w:p>
      </w:tc>
    </w:tr>
  </w:tbl>
  <w:p w14:paraId="5936A055" w14:textId="77777777" w:rsidR="00157A3F" w:rsidRPr="008E555D" w:rsidRDefault="00157A3F" w:rsidP="008E3C3F">
    <w:pPr>
      <w:pStyle w:val="HalberAbstand"/>
      <w:spacing w:after="0"/>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4BF84" w14:textId="2C8AEB17" w:rsidR="00F004C2" w:rsidRDefault="00C507F8">
    <w:pPr>
      <w:pStyle w:val="Kopfzeile"/>
    </w:pPr>
    <w:r>
      <w:rPr>
        <w:noProof/>
        <w:lang w:eastAsia="de-DE"/>
      </w:rPr>
      <w:drawing>
        <wp:inline distT="0" distB="0" distL="0" distR="0" wp14:anchorId="40F35D00" wp14:editId="1B909D2C">
          <wp:extent cx="1980000" cy="72418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igileg-rgb-colored.png"/>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1980000" cy="724182"/>
                  </a:xfrm>
                  <a:prstGeom prst="rect">
                    <a:avLst/>
                  </a:prstGeom>
                </pic:spPr>
              </pic:pic>
            </a:graphicData>
          </a:graphic>
        </wp:inline>
      </w:drawing>
    </w:r>
    <w:r>
      <w:rPr>
        <w:noProof/>
        <w:lang w:eastAsia="de-DE"/>
      </w:rPr>
      <w:drawing>
        <wp:anchor distT="0" distB="0" distL="114300" distR="114300" simplePos="0" relativeHeight="251657215" behindDoc="1" locked="0" layoutInCell="1" allowOverlap="1" wp14:anchorId="67154965" wp14:editId="5A6F514D">
          <wp:simplePos x="0" y="0"/>
          <wp:positionH relativeFrom="page">
            <wp:align>right</wp:align>
          </wp:positionH>
          <wp:positionV relativeFrom="page">
            <wp:align>top</wp:align>
          </wp:positionV>
          <wp:extent cx="4266000" cy="567720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placeholder.png"/>
                  <pic:cNvPicPr/>
                </pic:nvPicPr>
                <pic:blipFill>
                  <a:blip r:embed="rId3">
                    <a:extLst>
                      <a:ext uri="{28A0092B-C50C-407E-A947-70E740481C1C}">
                        <a14:useLocalDpi xmlns:a14="http://schemas.microsoft.com/office/drawing/2010/main" val="0"/>
                      </a:ext>
                    </a:extLst>
                  </a:blip>
                  <a:stretch>
                    <a:fillRect/>
                  </a:stretch>
                </pic:blipFill>
                <pic:spPr>
                  <a:xfrm>
                    <a:off x="0" y="0"/>
                    <a:ext cx="4266000" cy="5677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682218E"/>
    <w:lvl w:ilvl="0">
      <w:start w:val="1"/>
      <w:numFmt w:val="bullet"/>
      <w:lvlText w:val=""/>
      <w:lvlJc w:val="left"/>
      <w:pPr>
        <w:tabs>
          <w:tab w:val="num" w:pos="360"/>
        </w:tabs>
        <w:ind w:left="360" w:hanging="360"/>
      </w:pPr>
      <w:rPr>
        <w:rFonts w:ascii="Symbol" w:hAnsi="Symbol" w:hint="default"/>
      </w:rPr>
    </w:lvl>
  </w:abstractNum>
  <w:abstractNum w:abstractNumId="1">
    <w:nsid w:val="03691093"/>
    <w:multiLevelType w:val="hybridMultilevel"/>
    <w:tmpl w:val="1E1A1BBE"/>
    <w:lvl w:ilvl="0" w:tplc="DF14BCCC">
      <w:start w:val="2"/>
      <w:numFmt w:val="decimal"/>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nsid w:val="03D25127"/>
    <w:multiLevelType w:val="hybridMultilevel"/>
    <w:tmpl w:val="D2D283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7671DB0"/>
    <w:multiLevelType w:val="multilevel"/>
    <w:tmpl w:val="0407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nsid w:val="0BE34626"/>
    <w:multiLevelType w:val="hybridMultilevel"/>
    <w:tmpl w:val="E7B48B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nsid w:val="0CB409C5"/>
    <w:multiLevelType w:val="hybridMultilevel"/>
    <w:tmpl w:val="E4CE3A2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nsid w:val="0EA2191E"/>
    <w:multiLevelType w:val="hybridMultilevel"/>
    <w:tmpl w:val="922A02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3060383"/>
    <w:multiLevelType w:val="hybridMultilevel"/>
    <w:tmpl w:val="EABEFF90"/>
    <w:lvl w:ilvl="0" w:tplc="04070001">
      <w:start w:val="1"/>
      <w:numFmt w:val="bullet"/>
      <w:lvlText w:val=""/>
      <w:lvlJc w:val="left"/>
      <w:pPr>
        <w:ind w:left="1068" w:hanging="360"/>
      </w:pPr>
      <w:rPr>
        <w:rFonts w:ascii="Symbol" w:hAnsi="Symbol" w:hint="default"/>
      </w:rPr>
    </w:lvl>
    <w:lvl w:ilvl="1" w:tplc="04070001">
      <w:start w:val="1"/>
      <w:numFmt w:val="bullet"/>
      <w:lvlText w:val=""/>
      <w:lvlJc w:val="left"/>
      <w:pPr>
        <w:ind w:left="1788" w:hanging="360"/>
      </w:pPr>
      <w:rPr>
        <w:rFonts w:ascii="Symbol" w:hAnsi="Symbol"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nsid w:val="13C479FE"/>
    <w:multiLevelType w:val="hybridMultilevel"/>
    <w:tmpl w:val="D4F66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A864C6B"/>
    <w:multiLevelType w:val="hybridMultilevel"/>
    <w:tmpl w:val="63FAC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CF35782"/>
    <w:multiLevelType w:val="hybridMultilevel"/>
    <w:tmpl w:val="0FB610C2"/>
    <w:lvl w:ilvl="0" w:tplc="BE16D32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39708EB"/>
    <w:multiLevelType w:val="hybridMultilevel"/>
    <w:tmpl w:val="AD1A705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nsid w:val="293D36E8"/>
    <w:multiLevelType w:val="hybridMultilevel"/>
    <w:tmpl w:val="0FB610C2"/>
    <w:lvl w:ilvl="0" w:tplc="BE16D32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4B25E48"/>
    <w:multiLevelType w:val="hybridMultilevel"/>
    <w:tmpl w:val="5B44A9F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5583072"/>
    <w:multiLevelType w:val="hybridMultilevel"/>
    <w:tmpl w:val="6B4E2F2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nsid w:val="37D9493D"/>
    <w:multiLevelType w:val="hybridMultilevel"/>
    <w:tmpl w:val="E052247A"/>
    <w:lvl w:ilvl="0" w:tplc="DF14BCCC">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3CFD0261"/>
    <w:multiLevelType w:val="hybridMultilevel"/>
    <w:tmpl w:val="DBAA9C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D0C3E62"/>
    <w:multiLevelType w:val="hybridMultilevel"/>
    <w:tmpl w:val="B740A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D286678"/>
    <w:multiLevelType w:val="hybridMultilevel"/>
    <w:tmpl w:val="EFB47A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429B6D49"/>
    <w:multiLevelType w:val="multilevel"/>
    <w:tmpl w:val="B05A07C0"/>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sz w:val="22"/>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nsid w:val="46E20CFF"/>
    <w:multiLevelType w:val="hybridMultilevel"/>
    <w:tmpl w:val="388A8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EB53FA5"/>
    <w:multiLevelType w:val="hybridMultilevel"/>
    <w:tmpl w:val="0748B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A0E0C6E"/>
    <w:multiLevelType w:val="hybridMultilevel"/>
    <w:tmpl w:val="0464D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2330C0B"/>
    <w:multiLevelType w:val="hybridMultilevel"/>
    <w:tmpl w:val="6F0E0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85F4D3E"/>
    <w:multiLevelType w:val="hybridMultilevel"/>
    <w:tmpl w:val="D00C0376"/>
    <w:lvl w:ilvl="0" w:tplc="D0A61BA4">
      <w:start w:val="1"/>
      <w:numFmt w:val="bullet"/>
      <w:pStyle w:val="Aufzhlungszeichen"/>
      <w:lvlText w:val=""/>
      <w:lvlJc w:val="left"/>
      <w:pPr>
        <w:tabs>
          <w:tab w:val="num" w:pos="360"/>
        </w:tabs>
        <w:ind w:left="36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C135718"/>
    <w:multiLevelType w:val="hybridMultilevel"/>
    <w:tmpl w:val="D81AE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F4B675E"/>
    <w:multiLevelType w:val="hybridMultilevel"/>
    <w:tmpl w:val="84541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5406F7B"/>
    <w:multiLevelType w:val="hybridMultilevel"/>
    <w:tmpl w:val="0C2649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64D3EDE"/>
    <w:multiLevelType w:val="hybridMultilevel"/>
    <w:tmpl w:val="008EC430"/>
    <w:lvl w:ilvl="0" w:tplc="2E829090">
      <w:start w:val="1"/>
      <w:numFmt w:val="bullet"/>
      <w:lvlText w:val="o"/>
      <w:lvlJc w:val="left"/>
      <w:pPr>
        <w:tabs>
          <w:tab w:val="num" w:pos="1776"/>
        </w:tabs>
        <w:ind w:left="1776" w:hanging="360"/>
      </w:pPr>
      <w:rPr>
        <w:rFonts w:ascii="Courier New" w:hAnsi="Courier New"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29">
    <w:nsid w:val="778908CD"/>
    <w:multiLevelType w:val="hybridMultilevel"/>
    <w:tmpl w:val="9FD05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BF11E9E"/>
    <w:multiLevelType w:val="hybridMultilevel"/>
    <w:tmpl w:val="B2AA9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C2A2133"/>
    <w:multiLevelType w:val="hybridMultilevel"/>
    <w:tmpl w:val="B9324EE4"/>
    <w:lvl w:ilvl="0" w:tplc="04070019">
      <w:start w:val="1"/>
      <w:numFmt w:val="lowerLetter"/>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abstractNumId w:val="23"/>
  </w:num>
  <w:num w:numId="2">
    <w:abstractNumId w:val="9"/>
  </w:num>
  <w:num w:numId="3">
    <w:abstractNumId w:val="30"/>
  </w:num>
  <w:num w:numId="4">
    <w:abstractNumId w:val="21"/>
  </w:num>
  <w:num w:numId="5">
    <w:abstractNumId w:val="29"/>
  </w:num>
  <w:num w:numId="6">
    <w:abstractNumId w:val="2"/>
  </w:num>
  <w:num w:numId="7">
    <w:abstractNumId w:val="18"/>
  </w:num>
  <w:num w:numId="8">
    <w:abstractNumId w:val="10"/>
  </w:num>
  <w:num w:numId="9">
    <w:abstractNumId w:val="12"/>
  </w:num>
  <w:num w:numId="10">
    <w:abstractNumId w:val="15"/>
  </w:num>
  <w:num w:numId="11">
    <w:abstractNumId w:val="1"/>
  </w:num>
  <w:num w:numId="12">
    <w:abstractNumId w:val="31"/>
  </w:num>
  <w:num w:numId="13">
    <w:abstractNumId w:val="26"/>
  </w:num>
  <w:num w:numId="14">
    <w:abstractNumId w:val="13"/>
  </w:num>
  <w:num w:numId="15">
    <w:abstractNumId w:val="6"/>
  </w:num>
  <w:num w:numId="16">
    <w:abstractNumId w:val="25"/>
  </w:num>
  <w:num w:numId="17">
    <w:abstractNumId w:val="3"/>
  </w:num>
  <w:num w:numId="18">
    <w:abstractNumId w:val="27"/>
  </w:num>
  <w:num w:numId="19">
    <w:abstractNumId w:val="16"/>
  </w:num>
  <w:num w:numId="20">
    <w:abstractNumId w:val="17"/>
  </w:num>
  <w:num w:numId="21">
    <w:abstractNumId w:val="0"/>
  </w:num>
  <w:num w:numId="22">
    <w:abstractNumId w:val="4"/>
  </w:num>
  <w:num w:numId="23">
    <w:abstractNumId w:val="5"/>
  </w:num>
  <w:num w:numId="24">
    <w:abstractNumId w:val="20"/>
  </w:num>
  <w:num w:numId="25">
    <w:abstractNumId w:val="7"/>
  </w:num>
  <w:num w:numId="26">
    <w:abstractNumId w:val="22"/>
  </w:num>
  <w:num w:numId="27">
    <w:abstractNumId w:val="19"/>
  </w:num>
  <w:num w:numId="28">
    <w:abstractNumId w:val="24"/>
  </w:num>
  <w:num w:numId="29">
    <w:abstractNumId w:val="28"/>
  </w:num>
  <w:num w:numId="30">
    <w:abstractNumId w:val="11"/>
  </w:num>
  <w:num w:numId="31">
    <w:abstractNumId w:val="14"/>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946"/>
    <w:rsid w:val="0003599D"/>
    <w:rsid w:val="00055D8B"/>
    <w:rsid w:val="0006473A"/>
    <w:rsid w:val="000C17E9"/>
    <w:rsid w:val="000F0FE2"/>
    <w:rsid w:val="001108AA"/>
    <w:rsid w:val="00115F7F"/>
    <w:rsid w:val="001553C2"/>
    <w:rsid w:val="00157A3F"/>
    <w:rsid w:val="001603FC"/>
    <w:rsid w:val="00160AF1"/>
    <w:rsid w:val="00162E83"/>
    <w:rsid w:val="001A2B95"/>
    <w:rsid w:val="001C6B04"/>
    <w:rsid w:val="001D1343"/>
    <w:rsid w:val="001E5792"/>
    <w:rsid w:val="001F22AF"/>
    <w:rsid w:val="00203E19"/>
    <w:rsid w:val="00220D33"/>
    <w:rsid w:val="00236127"/>
    <w:rsid w:val="002373C4"/>
    <w:rsid w:val="00241264"/>
    <w:rsid w:val="002D0248"/>
    <w:rsid w:val="002E10AA"/>
    <w:rsid w:val="002F37A4"/>
    <w:rsid w:val="0032000C"/>
    <w:rsid w:val="00324717"/>
    <w:rsid w:val="00326274"/>
    <w:rsid w:val="003505D6"/>
    <w:rsid w:val="0037426F"/>
    <w:rsid w:val="003E2F10"/>
    <w:rsid w:val="00427F0B"/>
    <w:rsid w:val="00443B28"/>
    <w:rsid w:val="0049636E"/>
    <w:rsid w:val="004A31C5"/>
    <w:rsid w:val="004A39FA"/>
    <w:rsid w:val="004A5716"/>
    <w:rsid w:val="004B7AF7"/>
    <w:rsid w:val="004C7855"/>
    <w:rsid w:val="004E3267"/>
    <w:rsid w:val="004E3D4F"/>
    <w:rsid w:val="00523E87"/>
    <w:rsid w:val="005259CE"/>
    <w:rsid w:val="00575AB1"/>
    <w:rsid w:val="005C2B58"/>
    <w:rsid w:val="00626578"/>
    <w:rsid w:val="00670117"/>
    <w:rsid w:val="006A4AC0"/>
    <w:rsid w:val="006B6092"/>
    <w:rsid w:val="006D74B3"/>
    <w:rsid w:val="00716D0B"/>
    <w:rsid w:val="0075717C"/>
    <w:rsid w:val="007666DC"/>
    <w:rsid w:val="00772D91"/>
    <w:rsid w:val="007D0AEE"/>
    <w:rsid w:val="008246C6"/>
    <w:rsid w:val="00892229"/>
    <w:rsid w:val="008A543E"/>
    <w:rsid w:val="008C439C"/>
    <w:rsid w:val="008E3C3F"/>
    <w:rsid w:val="008E555D"/>
    <w:rsid w:val="009072A3"/>
    <w:rsid w:val="0093673D"/>
    <w:rsid w:val="00950CB8"/>
    <w:rsid w:val="00993C6D"/>
    <w:rsid w:val="009E22C5"/>
    <w:rsid w:val="009E4061"/>
    <w:rsid w:val="00A01946"/>
    <w:rsid w:val="00A3508A"/>
    <w:rsid w:val="00A36B6B"/>
    <w:rsid w:val="00A727FE"/>
    <w:rsid w:val="00A818F3"/>
    <w:rsid w:val="00A81E90"/>
    <w:rsid w:val="00A865C6"/>
    <w:rsid w:val="00AC1EA0"/>
    <w:rsid w:val="00AC3074"/>
    <w:rsid w:val="00AE0946"/>
    <w:rsid w:val="00AE6A53"/>
    <w:rsid w:val="00B55B03"/>
    <w:rsid w:val="00B661D5"/>
    <w:rsid w:val="00BF0E5E"/>
    <w:rsid w:val="00C34D96"/>
    <w:rsid w:val="00C507F8"/>
    <w:rsid w:val="00C604BD"/>
    <w:rsid w:val="00CB30EE"/>
    <w:rsid w:val="00CB3912"/>
    <w:rsid w:val="00DC6D19"/>
    <w:rsid w:val="00DC7DE1"/>
    <w:rsid w:val="00DF5D66"/>
    <w:rsid w:val="00E03F59"/>
    <w:rsid w:val="00E20FA1"/>
    <w:rsid w:val="00E256A6"/>
    <w:rsid w:val="00E40C28"/>
    <w:rsid w:val="00EB68B0"/>
    <w:rsid w:val="00F004C2"/>
    <w:rsid w:val="00F16865"/>
    <w:rsid w:val="00F40A02"/>
    <w:rsid w:val="00F52125"/>
    <w:rsid w:val="00FE0A59"/>
    <w:rsid w:val="00FE6764"/>
    <w:rsid w:val="00FF2F69"/>
    <w:rsid w:val="00FF77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7187D"/>
  <w15:chartTrackingRefBased/>
  <w15:docId w15:val="{C0B003A9-7015-4B1D-9DF2-758BB888C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0117"/>
    <w:pPr>
      <w:spacing w:after="240" w:line="276" w:lineRule="auto"/>
    </w:pPr>
    <w:rPr>
      <w:rFonts w:ascii="Verdana" w:hAnsi="Verdana"/>
      <w:color w:val="3D3D3D"/>
      <w:sz w:val="20"/>
    </w:rPr>
  </w:style>
  <w:style w:type="paragraph" w:styleId="berschrift1">
    <w:name w:val="heading 1"/>
    <w:basedOn w:val="Standard"/>
    <w:next w:val="Standard"/>
    <w:link w:val="berschrift1Zchn"/>
    <w:uiPriority w:val="9"/>
    <w:qFormat/>
    <w:rsid w:val="00670117"/>
    <w:pPr>
      <w:keepNext/>
      <w:keepLines/>
      <w:spacing w:before="720"/>
      <w:outlineLvl w:val="0"/>
    </w:pPr>
    <w:rPr>
      <w:rFonts w:eastAsiaTheme="majorEastAsia" w:cstheme="majorBidi"/>
      <w:b/>
      <w:sz w:val="28"/>
      <w:szCs w:val="32"/>
    </w:rPr>
  </w:style>
  <w:style w:type="paragraph" w:styleId="berschrift2">
    <w:name w:val="heading 2"/>
    <w:basedOn w:val="Standard"/>
    <w:next w:val="Standard"/>
    <w:link w:val="berschrift2Zchn"/>
    <w:uiPriority w:val="9"/>
    <w:unhideWhenUsed/>
    <w:qFormat/>
    <w:rsid w:val="00670117"/>
    <w:pPr>
      <w:keepNext/>
      <w:keepLines/>
      <w:spacing w:before="480"/>
      <w:outlineLvl w:val="1"/>
    </w:pPr>
    <w:rPr>
      <w:rFonts w:eastAsiaTheme="majorEastAsia" w:cstheme="majorBidi"/>
      <w:b/>
      <w:sz w:val="24"/>
      <w:szCs w:val="26"/>
    </w:rPr>
  </w:style>
  <w:style w:type="paragraph" w:styleId="berschrift3">
    <w:name w:val="heading 3"/>
    <w:basedOn w:val="berschrift2"/>
    <w:next w:val="Standard"/>
    <w:link w:val="berschrift3Zchn"/>
    <w:uiPriority w:val="9"/>
    <w:unhideWhenUsed/>
    <w:qFormat/>
    <w:rsid w:val="00670117"/>
    <w:pPr>
      <w:outlineLvl w:val="2"/>
    </w:pPr>
    <w:rPr>
      <w:sz w:val="2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Untertitel"/>
    <w:link w:val="TitelZchn"/>
    <w:uiPriority w:val="10"/>
    <w:qFormat/>
    <w:rsid w:val="00055D8B"/>
    <w:rPr>
      <w:rFonts w:eastAsiaTheme="majorEastAsia" w:cstheme="majorBidi"/>
      <w:b/>
      <w:sz w:val="36"/>
      <w:szCs w:val="56"/>
    </w:rPr>
  </w:style>
  <w:style w:type="character" w:customStyle="1" w:styleId="TitelZchn">
    <w:name w:val="Titel Zchn"/>
    <w:basedOn w:val="Absatz-Standardschriftart"/>
    <w:link w:val="Titel"/>
    <w:uiPriority w:val="10"/>
    <w:rsid w:val="00055D8B"/>
    <w:rPr>
      <w:rFonts w:ascii="Verdana" w:eastAsiaTheme="majorEastAsia" w:hAnsi="Verdana" w:cstheme="majorBidi"/>
      <w:b/>
      <w:color w:val="3D3D3D"/>
      <w:sz w:val="36"/>
      <w:szCs w:val="56"/>
    </w:rPr>
  </w:style>
  <w:style w:type="paragraph" w:styleId="Untertitel">
    <w:name w:val="Subtitle"/>
    <w:basedOn w:val="Standard"/>
    <w:next w:val="Standard"/>
    <w:link w:val="UntertitelZchn"/>
    <w:uiPriority w:val="11"/>
    <w:qFormat/>
    <w:rsid w:val="00C507F8"/>
    <w:pPr>
      <w:numPr>
        <w:ilvl w:val="1"/>
      </w:numPr>
    </w:pPr>
    <w:rPr>
      <w:rFonts w:eastAsiaTheme="minorEastAsia"/>
      <w:sz w:val="28"/>
    </w:rPr>
  </w:style>
  <w:style w:type="character" w:customStyle="1" w:styleId="UntertitelZchn">
    <w:name w:val="Untertitel Zchn"/>
    <w:basedOn w:val="Absatz-Standardschriftart"/>
    <w:link w:val="Untertitel"/>
    <w:uiPriority w:val="11"/>
    <w:rsid w:val="00C507F8"/>
    <w:rPr>
      <w:rFonts w:ascii="Verdana" w:eastAsiaTheme="minorEastAsia" w:hAnsi="Verdana"/>
      <w:color w:val="3D3D3D"/>
      <w:sz w:val="28"/>
    </w:rPr>
  </w:style>
  <w:style w:type="character" w:customStyle="1" w:styleId="berschrift1Zchn">
    <w:name w:val="Überschrift 1 Zchn"/>
    <w:basedOn w:val="Absatz-Standardschriftart"/>
    <w:link w:val="berschrift1"/>
    <w:uiPriority w:val="9"/>
    <w:rsid w:val="00670117"/>
    <w:rPr>
      <w:rFonts w:ascii="Verdana" w:eastAsiaTheme="majorEastAsia" w:hAnsi="Verdana" w:cstheme="majorBidi"/>
      <w:b/>
      <w:color w:val="3D3D3D"/>
      <w:sz w:val="28"/>
      <w:szCs w:val="32"/>
    </w:rPr>
  </w:style>
  <w:style w:type="paragraph" w:styleId="Listenabsatz">
    <w:name w:val="List Paragraph"/>
    <w:basedOn w:val="Standard"/>
    <w:uiPriority w:val="34"/>
    <w:qFormat/>
    <w:rsid w:val="00055D8B"/>
    <w:pPr>
      <w:ind w:left="720"/>
      <w:contextualSpacing/>
    </w:pPr>
  </w:style>
  <w:style w:type="character" w:customStyle="1" w:styleId="berschrift2Zchn">
    <w:name w:val="Überschrift 2 Zchn"/>
    <w:basedOn w:val="Absatz-Standardschriftart"/>
    <w:link w:val="berschrift2"/>
    <w:uiPriority w:val="9"/>
    <w:rsid w:val="00670117"/>
    <w:rPr>
      <w:rFonts w:ascii="Verdana" w:eastAsiaTheme="majorEastAsia" w:hAnsi="Verdana" w:cstheme="majorBidi"/>
      <w:b/>
      <w:color w:val="3D3D3D"/>
      <w:sz w:val="24"/>
      <w:szCs w:val="26"/>
    </w:rPr>
  </w:style>
  <w:style w:type="character" w:customStyle="1" w:styleId="berschrift3Zchn">
    <w:name w:val="Überschrift 3 Zchn"/>
    <w:basedOn w:val="Absatz-Standardschriftart"/>
    <w:link w:val="berschrift3"/>
    <w:uiPriority w:val="9"/>
    <w:rsid w:val="00670117"/>
    <w:rPr>
      <w:rFonts w:ascii="Verdana" w:eastAsiaTheme="majorEastAsia" w:hAnsi="Verdana" w:cstheme="majorBidi"/>
      <w:b/>
      <w:color w:val="3D3D3D"/>
      <w:sz w:val="20"/>
      <w:szCs w:val="24"/>
    </w:rPr>
  </w:style>
  <w:style w:type="paragraph" w:styleId="Kopfzeile">
    <w:name w:val="header"/>
    <w:basedOn w:val="Standard"/>
    <w:link w:val="KopfzeileZchn"/>
    <w:uiPriority w:val="99"/>
    <w:unhideWhenUsed/>
    <w:rsid w:val="001553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553C2"/>
    <w:rPr>
      <w:rFonts w:ascii="Verdana" w:hAnsi="Verdana"/>
      <w:color w:val="3D3D3D"/>
      <w:sz w:val="20"/>
    </w:rPr>
  </w:style>
  <w:style w:type="paragraph" w:styleId="Fuzeile">
    <w:name w:val="footer"/>
    <w:basedOn w:val="Standard"/>
    <w:link w:val="FuzeileZchn"/>
    <w:uiPriority w:val="99"/>
    <w:unhideWhenUsed/>
    <w:rsid w:val="001553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553C2"/>
    <w:rPr>
      <w:rFonts w:ascii="Verdana" w:hAnsi="Verdana"/>
      <w:color w:val="3D3D3D"/>
      <w:sz w:val="20"/>
    </w:rPr>
  </w:style>
  <w:style w:type="character" w:styleId="Platzhaltertext">
    <w:name w:val="Placeholder Text"/>
    <w:basedOn w:val="Absatz-Standardschriftart"/>
    <w:uiPriority w:val="99"/>
    <w:semiHidden/>
    <w:rsid w:val="001553C2"/>
    <w:rPr>
      <w:color w:val="808080"/>
    </w:rPr>
  </w:style>
  <w:style w:type="table" w:styleId="Tabellenraster">
    <w:name w:val="Table Grid"/>
    <w:basedOn w:val="NormaleTabelle"/>
    <w:uiPriority w:val="39"/>
    <w:rsid w:val="00C507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lberAbstand">
    <w:name w:val="Halber Abstand"/>
    <w:basedOn w:val="Standard"/>
    <w:link w:val="HalberAbstandZchn"/>
    <w:qFormat/>
    <w:rsid w:val="0075717C"/>
    <w:pPr>
      <w:spacing w:after="120"/>
    </w:pPr>
  </w:style>
  <w:style w:type="character" w:customStyle="1" w:styleId="HalberAbstandZchn">
    <w:name w:val="Halber Abstand Zchn"/>
    <w:basedOn w:val="Absatz-Standardschriftart"/>
    <w:link w:val="HalberAbstand"/>
    <w:rsid w:val="0075717C"/>
    <w:rPr>
      <w:rFonts w:ascii="Verdana" w:hAnsi="Verdana"/>
      <w:color w:val="3D3D3D"/>
      <w:sz w:val="20"/>
    </w:rPr>
  </w:style>
  <w:style w:type="character" w:styleId="Hyperlink">
    <w:name w:val="Hyperlink"/>
    <w:basedOn w:val="Absatz-Standardschriftart"/>
    <w:uiPriority w:val="99"/>
    <w:unhideWhenUsed/>
    <w:qFormat/>
    <w:rsid w:val="00B661D5"/>
    <w:rPr>
      <w:color w:val="007E87"/>
      <w:u w:val="single"/>
    </w:rPr>
  </w:style>
  <w:style w:type="character" w:customStyle="1" w:styleId="UnresolvedMention">
    <w:name w:val="Unresolved Mention"/>
    <w:basedOn w:val="Absatz-Standardschriftart"/>
    <w:uiPriority w:val="99"/>
    <w:semiHidden/>
    <w:unhideWhenUsed/>
    <w:rsid w:val="00B661D5"/>
    <w:rPr>
      <w:color w:val="605E5C"/>
      <w:shd w:val="clear" w:color="auto" w:fill="E1DFDD"/>
    </w:rPr>
  </w:style>
  <w:style w:type="character" w:styleId="Kommentarzeichen">
    <w:name w:val="annotation reference"/>
    <w:basedOn w:val="Absatz-Standardschriftart"/>
    <w:uiPriority w:val="99"/>
    <w:semiHidden/>
    <w:unhideWhenUsed/>
    <w:rsid w:val="009072A3"/>
    <w:rPr>
      <w:sz w:val="16"/>
      <w:szCs w:val="16"/>
    </w:rPr>
  </w:style>
  <w:style w:type="paragraph" w:styleId="Aufzhlungszeichen">
    <w:name w:val="List Bullet"/>
    <w:basedOn w:val="Standard"/>
    <w:uiPriority w:val="99"/>
    <w:unhideWhenUsed/>
    <w:rsid w:val="004A5716"/>
    <w:pPr>
      <w:numPr>
        <w:numId w:val="28"/>
      </w:numPr>
      <w:contextualSpacing/>
    </w:pPr>
  </w:style>
  <w:style w:type="paragraph" w:customStyle="1" w:styleId="Tabelleninhalt">
    <w:name w:val="Tabelleninhalt"/>
    <w:basedOn w:val="Standard"/>
    <w:qFormat/>
    <w:rsid w:val="00CB3912"/>
    <w:pPr>
      <w:suppressLineNumbers/>
      <w:spacing w:after="160" w:line="259" w:lineRule="auto"/>
    </w:pPr>
    <w:rPr>
      <w:rFonts w:asciiTheme="minorHAnsi" w:hAnsiTheme="minorHAns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sv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sv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5.sv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Allgemein"/>
          <w:gallery w:val="placeholder"/>
        </w:category>
        <w:types>
          <w:type w:val="bbPlcHdr"/>
        </w:types>
        <w:behaviors>
          <w:behavior w:val="content"/>
        </w:behaviors>
        <w:guid w:val="{57B01393-DAA7-4B6A-A9D6-5AA94AF83534}"/>
      </w:docPartPr>
      <w:docPartBody>
        <w:p w:rsidR="00F455A8" w:rsidRDefault="00FC213F">
          <w:r w:rsidRPr="00B66964">
            <w:rPr>
              <w:rStyle w:val="Platzhaltertext"/>
            </w:rPr>
            <w:t>Klicken oder tippen Sie hier, um Text einzugeben.</w:t>
          </w:r>
        </w:p>
      </w:docPartBody>
    </w:docPart>
    <w:docPart>
      <w:docPartPr>
        <w:name w:val="FB6F4563D05846DCB5348DFAEFC83947"/>
        <w:category>
          <w:name w:val="Allgemein"/>
          <w:gallery w:val="placeholder"/>
        </w:category>
        <w:types>
          <w:type w:val="bbPlcHdr"/>
        </w:types>
        <w:behaviors>
          <w:behavior w:val="content"/>
        </w:behaviors>
        <w:guid w:val="{0C1AAC35-0F3E-4B3B-A3DC-77F5255A9295}"/>
      </w:docPartPr>
      <w:docPartBody>
        <w:p w:rsidR="003C2FC3" w:rsidRDefault="00D90A3E">
          <w:pPr>
            <w:pStyle w:val="FB6F4563D05846DCB5348DFAEFC83947"/>
          </w:pPr>
          <w:r w:rsidRPr="00B66964">
            <w:rPr>
              <w:rStyle w:val="Platzhaltertext"/>
            </w:rPr>
            <w:t>Klicken oder tippen Sie hier, um Text einzugeben.</w:t>
          </w:r>
        </w:p>
      </w:docPartBody>
    </w:docPart>
    <w:docPart>
      <w:docPartPr>
        <w:name w:val="1DD854C4B4184D9983A177381F0E0874"/>
        <w:category>
          <w:name w:val="Allgemein"/>
          <w:gallery w:val="placeholder"/>
        </w:category>
        <w:types>
          <w:type w:val="bbPlcHdr"/>
        </w:types>
        <w:behaviors>
          <w:behavior w:val="content"/>
        </w:behaviors>
        <w:guid w:val="{C585BFA0-49ED-4604-8F35-E32499E934C1}"/>
      </w:docPartPr>
      <w:docPartBody>
        <w:p w:rsidR="003C2FC3" w:rsidRDefault="00D90A3E">
          <w:pPr>
            <w:pStyle w:val="1DD854C4B4184D9983A177381F0E0874"/>
          </w:pPr>
          <w:r w:rsidRPr="00B66964">
            <w:rPr>
              <w:rStyle w:val="Platzhaltertext"/>
            </w:rPr>
            <w:t>Klicken oder tippen Sie hier, um Text einzugeben.</w:t>
          </w:r>
        </w:p>
      </w:docPartBody>
    </w:docPart>
    <w:docPart>
      <w:docPartPr>
        <w:name w:val="5AE203967A684A68B92BA2FB708A4CE5"/>
        <w:category>
          <w:name w:val="Allgemein"/>
          <w:gallery w:val="placeholder"/>
        </w:category>
        <w:types>
          <w:type w:val="bbPlcHdr"/>
        </w:types>
        <w:behaviors>
          <w:behavior w:val="content"/>
        </w:behaviors>
        <w:guid w:val="{0FCBC374-2140-411C-AFAF-7362E77E4CB1}"/>
      </w:docPartPr>
      <w:docPartBody>
        <w:p w:rsidR="004D1273" w:rsidRDefault="005846E7" w:rsidP="005846E7">
          <w:pPr>
            <w:pStyle w:val="5AE203967A684A68B92BA2FB708A4CE5"/>
          </w:pPr>
          <w:r w:rsidRPr="00B66964">
            <w:rPr>
              <w:rStyle w:val="Platzhaltertext"/>
            </w:rPr>
            <w:t>Klicken oder tippen Sie hier, um Text einzugeben.</w:t>
          </w:r>
        </w:p>
      </w:docPartBody>
    </w:docPart>
    <w:docPart>
      <w:docPartPr>
        <w:name w:val="BD077504963C41E98A4C5A21339E601F"/>
        <w:category>
          <w:name w:val="Allgemein"/>
          <w:gallery w:val="placeholder"/>
        </w:category>
        <w:types>
          <w:type w:val="bbPlcHdr"/>
        </w:types>
        <w:behaviors>
          <w:behavior w:val="content"/>
        </w:behaviors>
        <w:guid w:val="{537A9211-45F8-4C29-A12E-B676C0A88917}"/>
      </w:docPartPr>
      <w:docPartBody>
        <w:p w:rsidR="004D1273" w:rsidRDefault="005846E7" w:rsidP="005846E7">
          <w:pPr>
            <w:pStyle w:val="BD077504963C41E98A4C5A21339E601F"/>
          </w:pPr>
          <w:r w:rsidRPr="00B66964">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13F"/>
    <w:rsid w:val="00007371"/>
    <w:rsid w:val="000633AF"/>
    <w:rsid w:val="001B09F9"/>
    <w:rsid w:val="003770AA"/>
    <w:rsid w:val="003C2FC3"/>
    <w:rsid w:val="004B1A8D"/>
    <w:rsid w:val="004D1273"/>
    <w:rsid w:val="005846E7"/>
    <w:rsid w:val="007E7131"/>
    <w:rsid w:val="00880C6F"/>
    <w:rsid w:val="00915D67"/>
    <w:rsid w:val="009730AE"/>
    <w:rsid w:val="00A75D77"/>
    <w:rsid w:val="00A93817"/>
    <w:rsid w:val="00BA79D2"/>
    <w:rsid w:val="00D1726F"/>
    <w:rsid w:val="00D90A3E"/>
    <w:rsid w:val="00ED017E"/>
    <w:rsid w:val="00F455A8"/>
    <w:rsid w:val="00FC21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213F"/>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846E7"/>
    <w:rPr>
      <w:color w:val="808080"/>
    </w:rPr>
  </w:style>
  <w:style w:type="paragraph" w:customStyle="1" w:styleId="FB6F4563D05846DCB5348DFAEFC83947">
    <w:name w:val="FB6F4563D05846DCB5348DFAEFC83947"/>
  </w:style>
  <w:style w:type="paragraph" w:customStyle="1" w:styleId="1DD854C4B4184D9983A177381F0E0874">
    <w:name w:val="1DD854C4B4184D9983A177381F0E0874"/>
  </w:style>
  <w:style w:type="paragraph" w:customStyle="1" w:styleId="F658B31BD6C1476DA8DD2DB16E3207E2">
    <w:name w:val="F658B31BD6C1476DA8DD2DB16E3207E2"/>
  </w:style>
  <w:style w:type="paragraph" w:customStyle="1" w:styleId="5AE203967A684A68B92BA2FB708A4CE5">
    <w:name w:val="5AE203967A684A68B92BA2FB708A4CE5"/>
    <w:rsid w:val="005846E7"/>
  </w:style>
  <w:style w:type="paragraph" w:customStyle="1" w:styleId="BD077504963C41E98A4C5A21339E601F">
    <w:name w:val="BD077504963C41E98A4C5A21339E601F"/>
    <w:rsid w:val="005846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AA78F-C8BD-44B5-97C5-92667DF31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1340</Words>
  <Characters>8444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Word-Vorlage Lernumgebungen</vt:lpstr>
    </vt:vector>
  </TitlesOfParts>
  <Company>Zentrum für Lehrerbildung | Technische Universität Chemnitz</Company>
  <LinksUpToDate>false</LinksUpToDate>
  <CharactersWithSpaces>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Word-Vorlage Lernumgebungen</dc:title>
  <dc:subject>DigiLeG</dc:subject>
  <dc:creator>Sascha Falke</dc:creator>
  <cp:keywords>DigiLeG, Lernumgebung</cp:keywords>
  <dc:description/>
  <cp:lastModifiedBy>Anna Löbig</cp:lastModifiedBy>
  <cp:revision>14</cp:revision>
  <cp:lastPrinted>2021-10-11T11:58:00Z</cp:lastPrinted>
  <dcterms:created xsi:type="dcterms:W3CDTF">2021-10-20T05:49:00Z</dcterms:created>
  <dcterms:modified xsi:type="dcterms:W3CDTF">2022-03-17T11:17:00Z</dcterms:modified>
</cp:coreProperties>
</file>