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58AE" w14:textId="71E01640" w:rsidR="00EA4BAF" w:rsidRDefault="00EA4BAF" w:rsidP="00EA4BAF">
      <w:pPr>
        <w:rPr>
          <w:b/>
          <w:bCs/>
          <w:sz w:val="28"/>
          <w:szCs w:val="28"/>
        </w:rPr>
      </w:pPr>
      <w:r w:rsidRPr="00A1544F">
        <w:rPr>
          <w:b/>
          <w:bCs/>
          <w:sz w:val="28"/>
          <w:szCs w:val="28"/>
        </w:rPr>
        <w:t xml:space="preserve">Sitzung </w:t>
      </w:r>
      <w:r w:rsidR="00B43470">
        <w:rPr>
          <w:b/>
          <w:bCs/>
          <w:sz w:val="28"/>
          <w:szCs w:val="28"/>
        </w:rPr>
        <w:t>8</w:t>
      </w:r>
      <w:r w:rsidRPr="00A1544F">
        <w:rPr>
          <w:b/>
          <w:bCs/>
          <w:sz w:val="28"/>
          <w:szCs w:val="28"/>
        </w:rPr>
        <w:t xml:space="preserve"> – </w:t>
      </w:r>
      <w:r w:rsidR="00B43470">
        <w:rPr>
          <w:b/>
          <w:bCs/>
          <w:sz w:val="28"/>
          <w:szCs w:val="28"/>
        </w:rPr>
        <w:t xml:space="preserve">Exkurs Migrationsstatistik </w:t>
      </w:r>
    </w:p>
    <w:p w14:paraId="20D52F4D" w14:textId="77777777" w:rsidR="00677E41" w:rsidRPr="00F17031" w:rsidRDefault="00677E41" w:rsidP="00677E41">
      <w:pPr>
        <w:rPr>
          <w:b/>
          <w:bCs/>
          <w:color w:val="4472C4" w:themeColor="accent1"/>
          <w:sz w:val="24"/>
          <w:szCs w:val="24"/>
        </w:rPr>
      </w:pPr>
      <w:r>
        <w:rPr>
          <w:b/>
          <w:bCs/>
          <w:color w:val="4472C4" w:themeColor="accent1"/>
          <w:sz w:val="24"/>
          <w:szCs w:val="24"/>
        </w:rPr>
        <w:t xml:space="preserve">Gruppe 1 – Wer macht Statistik? Was ist Migrationsstatistik? </w:t>
      </w:r>
    </w:p>
    <w:tbl>
      <w:tblPr>
        <w:tblStyle w:val="Tabellenraster"/>
        <w:tblW w:w="0" w:type="auto"/>
        <w:tblLook w:val="04A0" w:firstRow="1" w:lastRow="0" w:firstColumn="1" w:lastColumn="0" w:noHBand="0" w:noVBand="1"/>
      </w:tblPr>
      <w:tblGrid>
        <w:gridCol w:w="9062"/>
      </w:tblGrid>
      <w:tr w:rsidR="00EA4BAF" w14:paraId="42600A21" w14:textId="77777777" w:rsidTr="00EA4BAF">
        <w:tc>
          <w:tcPr>
            <w:tcW w:w="9062" w:type="dxa"/>
          </w:tcPr>
          <w:p w14:paraId="627ECFF3" w14:textId="77777777" w:rsidR="00F17031" w:rsidRDefault="00F17031" w:rsidP="00EA4BAF">
            <w:pPr>
              <w:rPr>
                <w:sz w:val="24"/>
                <w:szCs w:val="24"/>
              </w:rPr>
            </w:pPr>
          </w:p>
          <w:p w14:paraId="53B7423D" w14:textId="0AA0FE69" w:rsidR="00B43470" w:rsidRDefault="00B43470" w:rsidP="00EA4BAF">
            <w:pPr>
              <w:rPr>
                <w:b/>
                <w:bCs/>
                <w:sz w:val="24"/>
                <w:szCs w:val="24"/>
              </w:rPr>
            </w:pPr>
            <w:r>
              <w:rPr>
                <w:b/>
                <w:bCs/>
                <w:sz w:val="24"/>
                <w:szCs w:val="24"/>
              </w:rPr>
              <w:t xml:space="preserve">Stellen Sie sich vor, Sie möchten </w:t>
            </w:r>
            <w:r w:rsidR="00677E41">
              <w:rPr>
                <w:b/>
                <w:bCs/>
                <w:sz w:val="24"/>
                <w:szCs w:val="24"/>
              </w:rPr>
              <w:t xml:space="preserve">aktuelle </w:t>
            </w:r>
            <w:r>
              <w:rPr>
                <w:b/>
                <w:bCs/>
                <w:sz w:val="24"/>
                <w:szCs w:val="24"/>
              </w:rPr>
              <w:t xml:space="preserve">Daten (Umfang, Herkunft, …) zu Arbeitsmigrant*innen </w:t>
            </w:r>
            <w:r w:rsidR="00677E41">
              <w:rPr>
                <w:b/>
                <w:bCs/>
                <w:sz w:val="24"/>
                <w:szCs w:val="24"/>
              </w:rPr>
              <w:t xml:space="preserve">in Europa </w:t>
            </w:r>
            <w:r>
              <w:rPr>
                <w:b/>
                <w:bCs/>
                <w:sz w:val="24"/>
                <w:szCs w:val="24"/>
              </w:rPr>
              <w:t xml:space="preserve">recherchieren. </w:t>
            </w:r>
          </w:p>
          <w:p w14:paraId="38A5993F" w14:textId="2EA23C2D" w:rsidR="00B43470" w:rsidRPr="00F55D09" w:rsidRDefault="00B43470" w:rsidP="00B43470">
            <w:pPr>
              <w:pStyle w:val="Listenabsatz"/>
              <w:numPr>
                <w:ilvl w:val="0"/>
                <w:numId w:val="2"/>
              </w:numPr>
              <w:rPr>
                <w:sz w:val="32"/>
                <w:szCs w:val="32"/>
              </w:rPr>
            </w:pPr>
            <w:r w:rsidRPr="00B43470">
              <w:rPr>
                <w:sz w:val="24"/>
                <w:szCs w:val="24"/>
              </w:rPr>
              <w:t xml:space="preserve">Wo finden Sie </w:t>
            </w:r>
            <w:r w:rsidR="00677E41">
              <w:rPr>
                <w:sz w:val="24"/>
                <w:szCs w:val="24"/>
              </w:rPr>
              <w:t>Bevölkerungs- und Migrationsstatistiken</w:t>
            </w:r>
            <w:r w:rsidRPr="00B43470">
              <w:rPr>
                <w:sz w:val="24"/>
                <w:szCs w:val="24"/>
              </w:rPr>
              <w:t xml:space="preserve">, insbesondere zur Arbeitsmigration? </w:t>
            </w:r>
          </w:p>
          <w:p w14:paraId="20EB5ECB" w14:textId="17C842A3" w:rsidR="00F55D09" w:rsidRDefault="00F55D09" w:rsidP="00F55D09">
            <w:r>
              <w:t xml:space="preserve">Man findet solche Statistiken am besten auf offiziellen Webseiten der Bundestaates oder politisch geprüften Webseiten. </w:t>
            </w:r>
          </w:p>
          <w:p w14:paraId="4852DBAE" w14:textId="77777777" w:rsidR="00F55D09" w:rsidRPr="00F55D09" w:rsidRDefault="00F55D09" w:rsidP="00F55D09"/>
          <w:p w14:paraId="1A2DA3CF" w14:textId="77777777" w:rsidR="00F55D09" w:rsidRPr="00F55D09" w:rsidRDefault="00B43470" w:rsidP="00B43470">
            <w:pPr>
              <w:pStyle w:val="Listenabsatz"/>
              <w:numPr>
                <w:ilvl w:val="0"/>
                <w:numId w:val="2"/>
              </w:numPr>
              <w:rPr>
                <w:sz w:val="32"/>
                <w:szCs w:val="32"/>
              </w:rPr>
            </w:pPr>
            <w:r>
              <w:rPr>
                <w:sz w:val="24"/>
                <w:szCs w:val="24"/>
              </w:rPr>
              <w:t xml:space="preserve">Welche Quellen stehen Ihnen auf </w:t>
            </w:r>
            <w:r w:rsidR="00677E41">
              <w:rPr>
                <w:sz w:val="24"/>
                <w:szCs w:val="24"/>
              </w:rPr>
              <w:t>e</w:t>
            </w:r>
            <w:r>
              <w:rPr>
                <w:sz w:val="24"/>
                <w:szCs w:val="24"/>
              </w:rPr>
              <w:t xml:space="preserve">uropäischer, nationaler oder regionaler Ebene zur Verfügung? </w:t>
            </w:r>
            <w:r w:rsidR="00677E41">
              <w:rPr>
                <w:sz w:val="24"/>
                <w:szCs w:val="24"/>
              </w:rPr>
              <w:t>Nennen Sie Beispiele (Links etc.)</w:t>
            </w:r>
          </w:p>
          <w:p w14:paraId="7C1B1B0E" w14:textId="77777777" w:rsidR="00F55D09" w:rsidRDefault="00F55D09" w:rsidP="00F55D09"/>
          <w:p w14:paraId="4F78B3A0" w14:textId="648FCF93" w:rsidR="00F55D09" w:rsidRDefault="00F55D09" w:rsidP="00F55D09">
            <w:r>
              <w:t>BPB (Bundezentrale für politische Bildung); statistikportal.de (Statische Ämter des Bundes und der Länder); destatis.de (Statistisches Bundesamt)</w:t>
            </w:r>
          </w:p>
          <w:p w14:paraId="110C08B3" w14:textId="72D77A38" w:rsidR="00B43470" w:rsidRPr="00F55D09" w:rsidRDefault="00677E41" w:rsidP="00F55D09">
            <w:r w:rsidRPr="00F55D09">
              <w:rPr>
                <w:sz w:val="24"/>
                <w:szCs w:val="24"/>
              </w:rPr>
              <w:t xml:space="preserve"> </w:t>
            </w:r>
          </w:p>
          <w:p w14:paraId="58CB1D70" w14:textId="78B11EE2" w:rsidR="00EA4BAF" w:rsidRPr="00F55D09" w:rsidRDefault="00677E41" w:rsidP="00B43470">
            <w:pPr>
              <w:pStyle w:val="Listenabsatz"/>
              <w:numPr>
                <w:ilvl w:val="0"/>
                <w:numId w:val="2"/>
              </w:numPr>
              <w:rPr>
                <w:sz w:val="32"/>
                <w:szCs w:val="32"/>
              </w:rPr>
            </w:pPr>
            <w:r>
              <w:rPr>
                <w:sz w:val="24"/>
                <w:szCs w:val="24"/>
              </w:rPr>
              <w:t xml:space="preserve">Welche Organisationen stellen Statistiken zum Arbeitsmarkt bereit? </w:t>
            </w:r>
            <w:r w:rsidR="00B43470" w:rsidRPr="00B43470">
              <w:rPr>
                <w:sz w:val="24"/>
                <w:szCs w:val="24"/>
              </w:rPr>
              <w:t xml:space="preserve">Welche Daten finden Sie dort zu Migration? </w:t>
            </w:r>
          </w:p>
          <w:p w14:paraId="34C6CC47" w14:textId="77777777" w:rsidR="00D24F76" w:rsidRDefault="00F55D09" w:rsidP="00F55D09">
            <w:r>
              <w:t xml:space="preserve">Die Bundesagentur für Arbeit stellt Statistiken zum Arbeitsmarkt bereit, dabei ist Migration eine Kategorie, die nochmal in 3 verschiedene Unterkategorien (Personen nach Staatsangehörigkeit, Personen im Fluchtkontext, Migrationshintergrund) geteilt </w:t>
            </w:r>
            <w:r w:rsidR="00D24F76">
              <w:t xml:space="preserve">wird. </w:t>
            </w:r>
          </w:p>
          <w:p w14:paraId="47C70813" w14:textId="4B75A49A" w:rsidR="00B43470" w:rsidRPr="00D24F76" w:rsidRDefault="00D24F76" w:rsidP="00EA4BAF">
            <w:r>
              <w:t xml:space="preserve">Außerdem stellt die Bundesagentur für Arbeit und Soziales auch Statistiken diesbezüglich dar und verweist indirekt durch Artikel auf bspw. </w:t>
            </w:r>
            <w:r w:rsidR="00F5114C">
              <w:t>d</w:t>
            </w:r>
            <w:r>
              <w:t>ie IAB (Institut für Arbeitsmarkt- und Berufsforschung)</w:t>
            </w:r>
            <w:r w:rsidR="00F5114C">
              <w:t xml:space="preserve">, welche unter den Rubriken Publikation und Migration in ihren Artikeln Statistiken aufzeigt. </w:t>
            </w:r>
            <w:r>
              <w:t xml:space="preserve"> </w:t>
            </w:r>
          </w:p>
          <w:p w14:paraId="2A34B066" w14:textId="77777777" w:rsidR="00F17031" w:rsidRPr="00EA4BAF" w:rsidRDefault="00F17031" w:rsidP="00EA4BAF"/>
        </w:tc>
      </w:tr>
      <w:tr w:rsidR="00EA4BAF" w14:paraId="1DB93383" w14:textId="77777777" w:rsidTr="00EA4BAF">
        <w:tc>
          <w:tcPr>
            <w:tcW w:w="9062" w:type="dxa"/>
          </w:tcPr>
          <w:p w14:paraId="659AB02A" w14:textId="44484A9D" w:rsidR="00B43470" w:rsidRDefault="00B43470" w:rsidP="00F17031">
            <w:pPr>
              <w:rPr>
                <w:b/>
                <w:bCs/>
                <w:sz w:val="24"/>
                <w:szCs w:val="24"/>
              </w:rPr>
            </w:pPr>
            <w:r>
              <w:rPr>
                <w:b/>
                <w:bCs/>
                <w:sz w:val="24"/>
                <w:szCs w:val="24"/>
              </w:rPr>
              <w:t xml:space="preserve">Suchen Sie sich eine aufbereitete </w:t>
            </w:r>
            <w:proofErr w:type="gramStart"/>
            <w:r>
              <w:rPr>
                <w:b/>
                <w:bCs/>
                <w:sz w:val="24"/>
                <w:szCs w:val="24"/>
              </w:rPr>
              <w:t>Grafik  (</w:t>
            </w:r>
            <w:proofErr w:type="gramEnd"/>
            <w:r>
              <w:rPr>
                <w:b/>
                <w:bCs/>
                <w:sz w:val="24"/>
                <w:szCs w:val="24"/>
              </w:rPr>
              <w:t xml:space="preserve">z.B. Diagramme, Infografiken) zu aktuellen Migrationszahlen aus Ihren Recherchen aus, die Sie anspricht (und kopieren Sie sich inkl. Link hierher): </w:t>
            </w:r>
            <w:r w:rsidR="00C325E2">
              <w:rPr>
                <w:b/>
                <w:bCs/>
                <w:sz w:val="24"/>
                <w:szCs w:val="24"/>
              </w:rPr>
              <w:t xml:space="preserve"> </w:t>
            </w:r>
          </w:p>
          <w:p w14:paraId="24633AC9" w14:textId="5E8D380F" w:rsidR="00C325E2" w:rsidRPr="00C325E2" w:rsidRDefault="00C325E2" w:rsidP="00F17031">
            <w:pPr>
              <w:rPr>
                <w:b/>
                <w:bCs/>
                <w:sz w:val="24"/>
                <w:szCs w:val="24"/>
              </w:rPr>
            </w:pPr>
            <w:hyperlink r:id="rId7" w:history="1">
              <w:r w:rsidRPr="00C325E2">
                <w:rPr>
                  <w:rStyle w:val="Hyperlink"/>
                </w:rPr>
                <w:t>https://statistik.arbeitsagentur.de/Statischer-Content/Grundlagen/Methodik-Qualitaet/Methodenberichte/Uebergreifend/Generische-Publikationen/Methodenbericht-Hochrechnung-Migrationshintergrund.pdf</w:t>
              </w:r>
            </w:hyperlink>
            <w:r w:rsidRPr="00C325E2">
              <w:t xml:space="preserve"> (S.31, sie</w:t>
            </w:r>
            <w:r>
              <w:t>he auf der nächsten Seite Statistik)</w:t>
            </w:r>
          </w:p>
          <w:p w14:paraId="6A47645C" w14:textId="491C11F5" w:rsidR="00B43470" w:rsidRDefault="00C325E2" w:rsidP="00C325E2">
            <w:pPr>
              <w:pStyle w:val="Listenabsatz"/>
              <w:rPr>
                <w:sz w:val="24"/>
                <w:szCs w:val="24"/>
              </w:rPr>
            </w:pPr>
            <w:r w:rsidRPr="00C325E2">
              <w:rPr>
                <w:b/>
                <w:bCs/>
              </w:rPr>
              <w:drawing>
                <wp:inline distT="0" distB="0" distL="0" distR="0" wp14:anchorId="49FBC92C" wp14:editId="4DE83142">
                  <wp:extent cx="4287982" cy="3268925"/>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4618" cy="3281607"/>
                          </a:xfrm>
                          <a:prstGeom prst="rect">
                            <a:avLst/>
                          </a:prstGeom>
                        </pic:spPr>
                      </pic:pic>
                    </a:graphicData>
                  </a:graphic>
                </wp:inline>
              </w:drawing>
            </w:r>
          </w:p>
          <w:p w14:paraId="036FF7CA" w14:textId="77777777" w:rsidR="00C325E2" w:rsidRDefault="00C325E2" w:rsidP="00C325E2">
            <w:pPr>
              <w:pStyle w:val="Listenabsatz"/>
              <w:rPr>
                <w:sz w:val="24"/>
                <w:szCs w:val="24"/>
              </w:rPr>
            </w:pPr>
          </w:p>
          <w:p w14:paraId="0247D4CB" w14:textId="77777777" w:rsidR="00C325E2" w:rsidRDefault="00C325E2" w:rsidP="00C325E2">
            <w:pPr>
              <w:pStyle w:val="Listenabsatz"/>
              <w:rPr>
                <w:sz w:val="24"/>
                <w:szCs w:val="24"/>
              </w:rPr>
            </w:pPr>
          </w:p>
          <w:p w14:paraId="6C66D815" w14:textId="110FFB63" w:rsidR="00C325E2" w:rsidRDefault="00C325E2" w:rsidP="00B43470">
            <w:pPr>
              <w:pStyle w:val="Listenabsatz"/>
              <w:numPr>
                <w:ilvl w:val="0"/>
                <w:numId w:val="3"/>
              </w:numPr>
              <w:rPr>
                <w:sz w:val="24"/>
                <w:szCs w:val="24"/>
              </w:rPr>
            </w:pPr>
            <w:r>
              <w:rPr>
                <w:sz w:val="24"/>
                <w:szCs w:val="24"/>
              </w:rPr>
              <w:t xml:space="preserve">Wie wird Migration hier dargestellt? </w:t>
            </w:r>
          </w:p>
          <w:p w14:paraId="0A2807CD" w14:textId="77777777" w:rsidR="000405FC" w:rsidRDefault="000405FC" w:rsidP="00C325E2"/>
          <w:p w14:paraId="2D2BBF30" w14:textId="4D7B3188" w:rsidR="00C325E2" w:rsidRPr="00C325E2" w:rsidRDefault="00C325E2" w:rsidP="00C325E2">
            <w:bookmarkStart w:id="0" w:name="_GoBack"/>
            <w:bookmarkEnd w:id="0"/>
            <w:r>
              <w:t>Hier werden Menschen mit Migrationshintergrund in der Arbeitslosigkeit</w:t>
            </w:r>
            <w:r w:rsidR="006A7723">
              <w:t xml:space="preserve"> nach SGB II</w:t>
            </w:r>
            <w:r>
              <w:t xml:space="preserve"> mit Menschen ohne Migrationshintergrund verglichen. </w:t>
            </w:r>
            <w:r w:rsidR="006A7723">
              <w:t xml:space="preserve">Migration wird hier also auch als Faktor der Arbeitslosigkeit dargestellt, jedoch sieht man, dass es im Vergleich mit der Hochrechnung keinen großen Unterschied gibt. Die Arbeitslosigkeit ist </w:t>
            </w:r>
            <w:proofErr w:type="gramStart"/>
            <w:r w:rsidR="006A7723">
              <w:t>ziemlich gleich</w:t>
            </w:r>
            <w:proofErr w:type="gramEnd"/>
            <w:r w:rsidR="006A7723">
              <w:t xml:space="preserve"> verteilt. Es gibt jedoch dann noch eine Binnendifferenzierung des Migrationshintergrunds und der dortigen Arbeitslosigkeit. Diese zeigt deutlich den Unterschied zwischen dem Betroffensein direkt als Ausländer und andere, die nicht direkt Migrationserfahrungen haben. </w:t>
            </w:r>
          </w:p>
          <w:p w14:paraId="24176BAF" w14:textId="610FF6FE" w:rsidR="00C325E2" w:rsidRDefault="00B43470" w:rsidP="00C325E2">
            <w:pPr>
              <w:pStyle w:val="Listenabsatz"/>
              <w:numPr>
                <w:ilvl w:val="0"/>
                <w:numId w:val="3"/>
              </w:numPr>
              <w:rPr>
                <w:sz w:val="24"/>
                <w:szCs w:val="24"/>
              </w:rPr>
            </w:pPr>
            <w:r w:rsidRPr="00B43470">
              <w:rPr>
                <w:sz w:val="24"/>
                <w:szCs w:val="24"/>
              </w:rPr>
              <w:t xml:space="preserve">Was gefällt Ihnen gut? Warum? </w:t>
            </w:r>
          </w:p>
          <w:p w14:paraId="3C8367A8" w14:textId="77777777" w:rsidR="000405FC" w:rsidRDefault="000405FC" w:rsidP="000405FC">
            <w:pPr>
              <w:pStyle w:val="Listenabsatz"/>
              <w:rPr>
                <w:sz w:val="24"/>
                <w:szCs w:val="24"/>
              </w:rPr>
            </w:pPr>
          </w:p>
          <w:p w14:paraId="2AB0542E" w14:textId="42416016" w:rsidR="006A7723" w:rsidRPr="006A7723" w:rsidRDefault="006A7723" w:rsidP="006A7723">
            <w:r>
              <w:t xml:space="preserve">Mir gefällt eigentlich gut, dass dieser direkte Vergleich eine Tatsache darstellt. Und zwar kann man somit </w:t>
            </w:r>
            <w:r w:rsidR="000405FC">
              <w:t>sagen</w:t>
            </w:r>
            <w:r>
              <w:t>, dass Menschen mit Migrationshintergrund definitiv KEINE</w:t>
            </w:r>
            <w:r w:rsidR="000405FC">
              <w:t xml:space="preserve"> größere Last </w:t>
            </w:r>
            <w:proofErr w:type="gramStart"/>
            <w:r w:rsidR="000405FC">
              <w:t>sind,</w:t>
            </w:r>
            <w:proofErr w:type="gramEnd"/>
            <w:r w:rsidR="000405FC">
              <w:t xml:space="preserve"> als Menschen ohne Migrationshintergrund im Bezug auf Arbeitslosigkeit BSG II. Dies wird m.E. sehr oft gesagt als Grund, dass Migranten und von Migration betroffene Menschen ein Problem in der Wirtschaft darstellen, da diese wohl eher von Arbeitslosigkeit betroffen seien.</w:t>
            </w:r>
          </w:p>
          <w:p w14:paraId="7E497967" w14:textId="2587F141" w:rsidR="00B43470" w:rsidRDefault="00B43470" w:rsidP="006A7723">
            <w:pPr>
              <w:pStyle w:val="Listenabsatz"/>
              <w:numPr>
                <w:ilvl w:val="0"/>
                <w:numId w:val="3"/>
              </w:numPr>
              <w:rPr>
                <w:sz w:val="24"/>
                <w:szCs w:val="24"/>
              </w:rPr>
            </w:pPr>
            <w:r w:rsidRPr="00B43470">
              <w:rPr>
                <w:sz w:val="24"/>
                <w:szCs w:val="24"/>
              </w:rPr>
              <w:t xml:space="preserve">Gibt es Fragen, die die Grafik aufwirft? </w:t>
            </w:r>
          </w:p>
          <w:p w14:paraId="7D94B89C" w14:textId="77777777" w:rsidR="000405FC" w:rsidRDefault="000405FC" w:rsidP="006A7723"/>
          <w:p w14:paraId="218E2FCC" w14:textId="182C7BC3" w:rsidR="006A7723" w:rsidRPr="006A7723" w:rsidRDefault="006A7723" w:rsidP="006A7723">
            <w:r w:rsidRPr="006A7723">
              <w:t xml:space="preserve">Was genau ist hier mit Deutschen mit mind. einem </w:t>
            </w:r>
            <w:proofErr w:type="gramStart"/>
            <w:r w:rsidRPr="006A7723">
              <w:t>zugewanderten</w:t>
            </w:r>
            <w:proofErr w:type="gramEnd"/>
            <w:r w:rsidRPr="006A7723">
              <w:t xml:space="preserve">… gemeint? </w:t>
            </w:r>
          </w:p>
          <w:p w14:paraId="6B3F1218" w14:textId="7DF4D292" w:rsidR="006A7723" w:rsidRPr="006A7723" w:rsidRDefault="006A7723" w:rsidP="006A7723">
            <w:r w:rsidRPr="006A7723">
              <w:t xml:space="preserve">Ist der Faktor der Arbeitslosigkeit von Ausländern mit Migrationshintergrund auf die Problematik der Sprache zurück zu führen?   </w:t>
            </w:r>
          </w:p>
          <w:p w14:paraId="0CE30E78" w14:textId="06A494D2" w:rsidR="00EA4BAF" w:rsidRDefault="00EA4BAF" w:rsidP="00EA4BAF">
            <w:pPr>
              <w:rPr>
                <w:b/>
                <w:bCs/>
              </w:rPr>
            </w:pPr>
          </w:p>
          <w:p w14:paraId="7DAEDA58" w14:textId="77777777" w:rsidR="00EA4BAF" w:rsidRDefault="00EA4BAF" w:rsidP="00EA4BAF">
            <w:pPr>
              <w:rPr>
                <w:b/>
                <w:bCs/>
              </w:rPr>
            </w:pPr>
          </w:p>
          <w:p w14:paraId="37FB707C" w14:textId="77777777" w:rsidR="00EA4BAF" w:rsidRDefault="00EA4BAF" w:rsidP="00EA4BAF">
            <w:pPr>
              <w:rPr>
                <w:b/>
                <w:bCs/>
              </w:rPr>
            </w:pPr>
          </w:p>
          <w:p w14:paraId="44170B1B" w14:textId="77777777" w:rsidR="00EA4BAF" w:rsidRDefault="00EA4BAF" w:rsidP="00EA4BAF">
            <w:pPr>
              <w:rPr>
                <w:b/>
                <w:bCs/>
              </w:rPr>
            </w:pPr>
          </w:p>
          <w:p w14:paraId="4311DE47" w14:textId="77777777" w:rsidR="00EA4BAF" w:rsidRDefault="00EA4BAF" w:rsidP="00EA4BAF">
            <w:pPr>
              <w:rPr>
                <w:b/>
                <w:bCs/>
              </w:rPr>
            </w:pPr>
          </w:p>
          <w:p w14:paraId="1F8930F9" w14:textId="77777777" w:rsidR="00EA4BAF" w:rsidRDefault="00EA4BAF" w:rsidP="00EA4BAF">
            <w:pPr>
              <w:rPr>
                <w:b/>
                <w:bCs/>
              </w:rPr>
            </w:pPr>
          </w:p>
          <w:p w14:paraId="6D287880" w14:textId="77777777" w:rsidR="00EA4BAF" w:rsidRDefault="00EA4BAF" w:rsidP="00EA4BAF">
            <w:pPr>
              <w:rPr>
                <w:b/>
                <w:bCs/>
              </w:rPr>
            </w:pPr>
          </w:p>
          <w:p w14:paraId="44A3C19B" w14:textId="77777777" w:rsidR="00EA4BAF" w:rsidRDefault="00EA4BAF" w:rsidP="00EA4BAF">
            <w:pPr>
              <w:rPr>
                <w:b/>
                <w:bCs/>
              </w:rPr>
            </w:pPr>
          </w:p>
          <w:p w14:paraId="69E72A9A" w14:textId="77777777" w:rsidR="00EA4BAF" w:rsidRDefault="00EA4BAF" w:rsidP="00EA4BAF">
            <w:pPr>
              <w:rPr>
                <w:b/>
                <w:bCs/>
              </w:rPr>
            </w:pPr>
          </w:p>
          <w:p w14:paraId="76FE549D" w14:textId="77777777" w:rsidR="00677E41" w:rsidRDefault="00677E41" w:rsidP="00EA4BAF">
            <w:pPr>
              <w:rPr>
                <w:b/>
                <w:bCs/>
              </w:rPr>
            </w:pPr>
          </w:p>
          <w:p w14:paraId="40723C68" w14:textId="43AF8B60" w:rsidR="00677E41" w:rsidRDefault="00677E41" w:rsidP="00EA4BAF">
            <w:pPr>
              <w:rPr>
                <w:b/>
                <w:bCs/>
              </w:rPr>
            </w:pPr>
          </w:p>
          <w:p w14:paraId="4082B725" w14:textId="71B8D50A" w:rsidR="00677E41" w:rsidRDefault="00677E41" w:rsidP="00EA4BAF">
            <w:pPr>
              <w:rPr>
                <w:b/>
                <w:bCs/>
              </w:rPr>
            </w:pPr>
          </w:p>
          <w:p w14:paraId="5AD1CF3A" w14:textId="3E07C1CE" w:rsidR="00677E41" w:rsidRDefault="00677E41" w:rsidP="00EA4BAF">
            <w:pPr>
              <w:rPr>
                <w:b/>
                <w:bCs/>
              </w:rPr>
            </w:pPr>
          </w:p>
          <w:p w14:paraId="4AA2DE97" w14:textId="65423021" w:rsidR="00677E41" w:rsidRDefault="00677E41" w:rsidP="00EA4BAF">
            <w:pPr>
              <w:rPr>
                <w:b/>
                <w:bCs/>
              </w:rPr>
            </w:pPr>
          </w:p>
          <w:p w14:paraId="373D43B2" w14:textId="445AD81C" w:rsidR="00677E41" w:rsidRDefault="00677E41" w:rsidP="00EA4BAF">
            <w:pPr>
              <w:rPr>
                <w:b/>
                <w:bCs/>
              </w:rPr>
            </w:pPr>
          </w:p>
          <w:p w14:paraId="6C2178D8" w14:textId="77777777" w:rsidR="00677E41" w:rsidRDefault="00677E41" w:rsidP="00EA4BAF">
            <w:pPr>
              <w:rPr>
                <w:b/>
                <w:bCs/>
              </w:rPr>
            </w:pPr>
          </w:p>
          <w:p w14:paraId="633D59EC" w14:textId="77777777" w:rsidR="00677E41" w:rsidRDefault="00677E41" w:rsidP="00EA4BAF">
            <w:pPr>
              <w:rPr>
                <w:b/>
                <w:bCs/>
              </w:rPr>
            </w:pPr>
          </w:p>
          <w:p w14:paraId="594741EE" w14:textId="79844AFA" w:rsidR="00677E41" w:rsidRDefault="00677E41" w:rsidP="00EA4BAF">
            <w:pPr>
              <w:rPr>
                <w:b/>
                <w:bCs/>
              </w:rPr>
            </w:pPr>
          </w:p>
        </w:tc>
      </w:tr>
    </w:tbl>
    <w:p w14:paraId="64F9D937" w14:textId="77777777" w:rsidR="00EA4BAF" w:rsidRDefault="00EA4BAF" w:rsidP="00EA4BAF"/>
    <w:sectPr w:rsidR="00EA4BA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A660" w14:textId="77777777" w:rsidR="00E64AAF" w:rsidRDefault="00E64AAF" w:rsidP="00EA4BAF">
      <w:pPr>
        <w:spacing w:after="0" w:line="240" w:lineRule="auto"/>
      </w:pPr>
      <w:r>
        <w:separator/>
      </w:r>
    </w:p>
  </w:endnote>
  <w:endnote w:type="continuationSeparator" w:id="0">
    <w:p w14:paraId="42142408" w14:textId="77777777" w:rsidR="00E64AAF" w:rsidRDefault="00E64AAF" w:rsidP="00EA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F87CB" w14:textId="77777777" w:rsidR="00E64AAF" w:rsidRDefault="00E64AAF" w:rsidP="00EA4BAF">
      <w:pPr>
        <w:spacing w:after="0" w:line="240" w:lineRule="auto"/>
      </w:pPr>
      <w:r>
        <w:separator/>
      </w:r>
    </w:p>
  </w:footnote>
  <w:footnote w:type="continuationSeparator" w:id="0">
    <w:p w14:paraId="2C4B203C" w14:textId="77777777" w:rsidR="00E64AAF" w:rsidRDefault="00E64AAF" w:rsidP="00EA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51CB" w14:textId="3DBFE9F0" w:rsidR="00EA4BAF" w:rsidRPr="00B43470" w:rsidRDefault="00EA4BAF">
    <w:pPr>
      <w:pStyle w:val="Kopfzeile"/>
      <w:rPr>
        <w:rFonts w:cstheme="minorHAnsi"/>
        <w:sz w:val="20"/>
        <w:szCs w:val="20"/>
      </w:rPr>
    </w:pPr>
    <w:r w:rsidRPr="00B43470">
      <w:rPr>
        <w:rFonts w:cstheme="minorHAnsi"/>
        <w:sz w:val="20"/>
        <w:szCs w:val="20"/>
      </w:rPr>
      <w:t>Seminar „Migration, Mobilität und Arbeit – europäische und Regionale Perspektiven“</w:t>
    </w:r>
    <w:r w:rsidR="00B43470">
      <w:rPr>
        <w:rFonts w:cstheme="minorHAnsi"/>
        <w:sz w:val="20"/>
        <w:szCs w:val="20"/>
      </w:rPr>
      <w:t xml:space="preserve">  </w:t>
    </w:r>
    <w:proofErr w:type="spellStart"/>
    <w:r w:rsidRPr="00B43470">
      <w:rPr>
        <w:rFonts w:cstheme="minorHAnsi"/>
        <w:sz w:val="20"/>
        <w:szCs w:val="20"/>
      </w:rPr>
      <w:t>SoSe</w:t>
    </w:r>
    <w:proofErr w:type="spellEnd"/>
    <w:r w:rsidRPr="00B43470">
      <w:rPr>
        <w:rFonts w:cstheme="minorHAnsi"/>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C6AB5"/>
    <w:multiLevelType w:val="hybridMultilevel"/>
    <w:tmpl w:val="C9623C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C91025"/>
    <w:multiLevelType w:val="hybridMultilevel"/>
    <w:tmpl w:val="1886448C"/>
    <w:lvl w:ilvl="0" w:tplc="F6B2A998">
      <w:numFmt w:val="bullet"/>
      <w:lvlText w:val="-"/>
      <w:lvlJc w:val="left"/>
      <w:pPr>
        <w:ind w:left="720" w:hanging="360"/>
      </w:pPr>
      <w:rPr>
        <w:rFonts w:ascii="Calibri" w:eastAsiaTheme="minorHAnsi" w:hAnsi="Calibri"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7D1C9E"/>
    <w:multiLevelType w:val="hybridMultilevel"/>
    <w:tmpl w:val="DFCE7896"/>
    <w:lvl w:ilvl="0" w:tplc="F6B2A998">
      <w:numFmt w:val="bullet"/>
      <w:lvlText w:val="-"/>
      <w:lvlJc w:val="left"/>
      <w:pPr>
        <w:ind w:left="720" w:hanging="360"/>
      </w:pPr>
      <w:rPr>
        <w:rFonts w:ascii="Calibri" w:eastAsiaTheme="minorHAnsi" w:hAnsi="Calibri"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AF"/>
    <w:rsid w:val="000405FC"/>
    <w:rsid w:val="000C309E"/>
    <w:rsid w:val="00164DC6"/>
    <w:rsid w:val="001C2959"/>
    <w:rsid w:val="003027F4"/>
    <w:rsid w:val="00407A7D"/>
    <w:rsid w:val="004258E7"/>
    <w:rsid w:val="00677E41"/>
    <w:rsid w:val="006A7723"/>
    <w:rsid w:val="007F7D08"/>
    <w:rsid w:val="009819E8"/>
    <w:rsid w:val="00A1544F"/>
    <w:rsid w:val="00B43470"/>
    <w:rsid w:val="00C325E2"/>
    <w:rsid w:val="00D24F76"/>
    <w:rsid w:val="00D56FB7"/>
    <w:rsid w:val="00E64AAF"/>
    <w:rsid w:val="00EA4BAF"/>
    <w:rsid w:val="00F17031"/>
    <w:rsid w:val="00F5114C"/>
    <w:rsid w:val="00F55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59EF"/>
  <w15:chartTrackingRefBased/>
  <w15:docId w15:val="{3391D055-4B18-417C-B4F0-684F352E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BA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A4B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4BAF"/>
  </w:style>
  <w:style w:type="paragraph" w:styleId="Fuzeile">
    <w:name w:val="footer"/>
    <w:basedOn w:val="Standard"/>
    <w:link w:val="FuzeileZchn"/>
    <w:uiPriority w:val="99"/>
    <w:unhideWhenUsed/>
    <w:rsid w:val="00EA4B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4BAF"/>
  </w:style>
  <w:style w:type="character" w:styleId="Hyperlink">
    <w:name w:val="Hyperlink"/>
    <w:basedOn w:val="Absatz-Standardschriftart"/>
    <w:uiPriority w:val="99"/>
    <w:unhideWhenUsed/>
    <w:rsid w:val="00EA4BAF"/>
    <w:rPr>
      <w:color w:val="0563C1" w:themeColor="hyperlink"/>
      <w:u w:val="single"/>
    </w:rPr>
  </w:style>
  <w:style w:type="paragraph" w:styleId="StandardWeb">
    <w:name w:val="Normal (Web)"/>
    <w:basedOn w:val="Standard"/>
    <w:uiPriority w:val="99"/>
    <w:semiHidden/>
    <w:unhideWhenUsed/>
    <w:rsid w:val="00EA4BAF"/>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EA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A4BAF"/>
    <w:pPr>
      <w:ind w:left="720"/>
      <w:contextualSpacing/>
    </w:pPr>
  </w:style>
  <w:style w:type="character" w:styleId="NichtaufgelsteErwhnung">
    <w:name w:val="Unresolved Mention"/>
    <w:basedOn w:val="Absatz-Standardschriftart"/>
    <w:uiPriority w:val="99"/>
    <w:semiHidden/>
    <w:unhideWhenUsed/>
    <w:rsid w:val="00A1544F"/>
    <w:rPr>
      <w:color w:val="605E5C"/>
      <w:shd w:val="clear" w:color="auto" w:fill="E1DFDD"/>
    </w:rPr>
  </w:style>
  <w:style w:type="character" w:styleId="BesuchterLink">
    <w:name w:val="FollowedHyperlink"/>
    <w:basedOn w:val="Absatz-Standardschriftart"/>
    <w:uiPriority w:val="99"/>
    <w:semiHidden/>
    <w:unhideWhenUsed/>
    <w:rsid w:val="00A15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tatistik.arbeitsagentur.de/Statischer-Content/Grundlagen/Methodik-Qualitaet/Methodenberichte/Uebergreifend/Generische-Publikationen/Methodenbericht-Hochrechnung-Migrationshintergru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Schneider</dc:creator>
  <cp:keywords/>
  <dc:description/>
  <cp:lastModifiedBy>Wiebke Ohl</cp:lastModifiedBy>
  <cp:revision>3</cp:revision>
  <dcterms:created xsi:type="dcterms:W3CDTF">2020-05-28T09:09:00Z</dcterms:created>
  <dcterms:modified xsi:type="dcterms:W3CDTF">2020-05-30T11:00:00Z</dcterms:modified>
</cp:coreProperties>
</file>