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CE88A" w14:textId="6006E9FB" w:rsidR="00377EF9" w:rsidRPr="0064551B" w:rsidRDefault="0064551B">
      <w:pPr>
        <w:pBdr>
          <w:bottom w:val="single" w:sz="12" w:space="1" w:color="auto"/>
        </w:pBdr>
        <w:rPr>
          <w:b/>
          <w:bCs/>
        </w:rPr>
      </w:pPr>
      <w:r w:rsidRPr="0064551B">
        <w:rPr>
          <w:b/>
          <w:bCs/>
        </w:rPr>
        <w:t xml:space="preserve">Artefakt 3 </w:t>
      </w:r>
      <w:r w:rsidRPr="0064551B">
        <w:rPr>
          <w:b/>
          <w:bCs/>
        </w:rPr>
        <w:t>–</w:t>
      </w:r>
      <w:r w:rsidRPr="0064551B">
        <w:rPr>
          <w:b/>
          <w:bCs/>
        </w:rPr>
        <w:t xml:space="preserve"> GIF</w:t>
      </w:r>
    </w:p>
    <w:p w14:paraId="415DE526" w14:textId="044B3D4B" w:rsidR="0064551B" w:rsidRPr="0064551B" w:rsidRDefault="0064551B" w:rsidP="0064551B">
      <w:pPr>
        <w:spacing w:line="360" w:lineRule="auto"/>
        <w:rPr>
          <w:b/>
          <w:bCs/>
        </w:rPr>
      </w:pPr>
      <w:r w:rsidRPr="0064551B">
        <w:rPr>
          <w:b/>
          <w:bCs/>
        </w:rPr>
        <w:t>Bemerkungen zur Abgabe:</w:t>
      </w:r>
    </w:p>
    <w:p w14:paraId="557B2A6E" w14:textId="369ACC60" w:rsidR="0064551B" w:rsidRDefault="0064551B" w:rsidP="00E7707D">
      <w:pPr>
        <w:spacing w:line="360" w:lineRule="auto"/>
        <w:jc w:val="both"/>
      </w:pPr>
      <w:r>
        <w:t xml:space="preserve">Das GIF kann im Rahmen des Chemieunterrichts der Klassenstufe 8 im Lernbereich 3 </w:t>
      </w:r>
      <w:r>
        <w:t>„</w:t>
      </w:r>
      <w:r>
        <w:t>Kochsalz und andere Salze</w:t>
      </w:r>
      <w:r>
        <w:t>“</w:t>
      </w:r>
      <w:r>
        <w:t xml:space="preserve"> an s</w:t>
      </w:r>
      <w:r>
        <w:t>ä</w:t>
      </w:r>
      <w:r>
        <w:t>chsischen Gymnasien eingesetzt werden. Es visualisiert die Eigenschaft, dass Salze im Allgemeinen sehr spr</w:t>
      </w:r>
      <w:r>
        <w:t>ö</w:t>
      </w:r>
      <w:r>
        <w:t>de sind und bei mechanischer Wirkung in kleinere Kristalle zerbrechen k</w:t>
      </w:r>
      <w:r>
        <w:t>ö</w:t>
      </w:r>
      <w:r>
        <w:t>nnen. Es kann dabei Teil des Pr</w:t>
      </w:r>
      <w:r>
        <w:t>ä</w:t>
      </w:r>
      <w:r>
        <w:t>senzunterrichts sein und den Sch</w:t>
      </w:r>
      <w:r>
        <w:t>ü</w:t>
      </w:r>
      <w:r>
        <w:t>lern zus</w:t>
      </w:r>
      <w:r>
        <w:t>ä</w:t>
      </w:r>
      <w:r>
        <w:t>tzlich zu Lehrbuch und Tafelbild gezeigt werden. Andererseits ist es auch als Lernmittel f</w:t>
      </w:r>
      <w:r>
        <w:t>ü</w:t>
      </w:r>
      <w:r>
        <w:t>r daheim geeignet, da sich der kurzen bildlichen Darstellung ein kleiner Merksatz anschlie</w:t>
      </w:r>
      <w:r>
        <w:t>ß</w:t>
      </w:r>
      <w:r>
        <w:t>t.</w:t>
      </w:r>
    </w:p>
    <w:p w14:paraId="6B9F4ED2" w14:textId="10146CF4" w:rsidR="0064551B" w:rsidRDefault="0064551B" w:rsidP="00E7707D">
      <w:pPr>
        <w:spacing w:line="360" w:lineRule="auto"/>
        <w:jc w:val="both"/>
      </w:pPr>
      <w:r>
        <w:t>Eine weitere Einsatzm</w:t>
      </w:r>
      <w:r>
        <w:t>ö</w:t>
      </w:r>
      <w:r>
        <w:t xml:space="preserve">glichkeit bietet sich in Chemie in der Klassenstufe 8 im Lernbereich 4 </w:t>
      </w:r>
      <w:r>
        <w:t>„</w:t>
      </w:r>
      <w:r>
        <w:t>Reaktion von Metallen und Nichtmetallen</w:t>
      </w:r>
      <w:r>
        <w:t>“</w:t>
      </w:r>
      <w:r>
        <w:t>. I</w:t>
      </w:r>
      <w:r w:rsidR="00D02620">
        <w:t>n</w:t>
      </w:r>
      <w:r>
        <w:t xml:space="preserve"> diesem Lernbereich lernen die Sch</w:t>
      </w:r>
      <w:r>
        <w:t>ü</w:t>
      </w:r>
      <w:r>
        <w:t xml:space="preserve">ler Metalle mit </w:t>
      </w:r>
      <w:r>
        <w:t>ä</w:t>
      </w:r>
      <w:r>
        <w:t>hnlichen Eigenschaften kennen. Mithilfe des GIF bietet sich nicht nur ein Einstieg in die entsprechenden Metalle, sondern auch ein Vergleich mit Salzen an.</w:t>
      </w:r>
    </w:p>
    <w:p w14:paraId="231CA9E5" w14:textId="77777777" w:rsidR="0064551B" w:rsidRDefault="0064551B" w:rsidP="0064551B">
      <w:pPr>
        <w:spacing w:line="360" w:lineRule="auto"/>
      </w:pPr>
    </w:p>
    <w:sectPr w:rsidR="0064551B" w:rsidSect="00CA27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1B"/>
    <w:rsid w:val="00217CA4"/>
    <w:rsid w:val="00377EF9"/>
    <w:rsid w:val="0064551B"/>
    <w:rsid w:val="00BC1380"/>
    <w:rsid w:val="00CA27CF"/>
    <w:rsid w:val="00D02620"/>
    <w:rsid w:val="00E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5BD"/>
  <w15:chartTrackingRefBased/>
  <w15:docId w15:val="{F2689A52-C922-4CCA-A98B-ED525D4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Aurich</dc:creator>
  <cp:keywords/>
  <dc:description/>
  <cp:lastModifiedBy>Tobias Aurich</cp:lastModifiedBy>
  <cp:revision>4</cp:revision>
  <dcterms:created xsi:type="dcterms:W3CDTF">2020-09-19T15:09:00Z</dcterms:created>
  <dcterms:modified xsi:type="dcterms:W3CDTF">2020-09-19T15:17:00Z</dcterms:modified>
</cp:coreProperties>
</file>