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05" w:rsidRDefault="00922905" w:rsidP="00922905">
      <w:pPr>
        <w:pStyle w:val="berschrift1"/>
        <w:spacing w:before="0"/>
        <w:jc w:val="center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Bibliographie zur Kompetenz „</w:t>
      </w:r>
      <w:r w:rsidRPr="00992716">
        <w:rPr>
          <w:rFonts w:eastAsia="Times New Roman"/>
          <w:lang w:eastAsia="de-DE"/>
        </w:rPr>
        <w:t>Schreiben</w:t>
      </w:r>
      <w:r>
        <w:rPr>
          <w:rFonts w:eastAsia="Times New Roman"/>
          <w:lang w:eastAsia="de-DE"/>
        </w:rPr>
        <w:t>“</w:t>
      </w:r>
    </w:p>
    <w:p w:rsidR="00922905" w:rsidRPr="005B583F" w:rsidRDefault="00922905" w:rsidP="0092290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r w:rsidRPr="005B583F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Formularende</w:t>
      </w:r>
    </w:p>
    <w:p w:rsidR="00922905" w:rsidRDefault="00922905" w:rsidP="00922905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</w:p>
    <w:p w:rsidR="00922905" w:rsidRPr="00A8548F" w:rsidRDefault="00922905" w:rsidP="00922905">
      <w:pPr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</w:pPr>
      <w:r w:rsidRPr="00A8548F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 xml:space="preserve">Titel mit </w:t>
      </w:r>
      <w:r w:rsidR="00557463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>(</w:t>
      </w:r>
      <w:r w:rsidRPr="00A8548F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>potentiellem</w:t>
      </w:r>
      <w:r w:rsidR="00557463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>)</w:t>
      </w:r>
      <w:r w:rsidRPr="00A8548F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 xml:space="preserve"> Zugriff über die SLUB</w:t>
      </w:r>
    </w:p>
    <w:p w:rsidR="00922905" w:rsidRPr="0060390E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90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Lämmle, Gabriele: </w:t>
      </w:r>
      <w:proofErr w:type="spellStart"/>
      <w:r w:rsidRPr="0060390E">
        <w:rPr>
          <w:rStyle w:val="field-titleshort"/>
          <w:rFonts w:ascii="Times New Roman" w:hAnsi="Times New Roman" w:cs="Times New Roman"/>
          <w:i/>
          <w:sz w:val="24"/>
          <w:szCs w:val="24"/>
          <w:shd w:val="clear" w:color="auto" w:fill="FFFFFF"/>
        </w:rPr>
        <w:t>Découvertes</w:t>
      </w:r>
      <w:proofErr w:type="spellEnd"/>
      <w:r w:rsidRPr="0060390E">
        <w:rPr>
          <w:rStyle w:val="field-titleshort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0390E">
        <w:rPr>
          <w:rStyle w:val="field-titleshort"/>
          <w:rFonts w:ascii="Times New Roman" w:hAnsi="Times New Roman" w:cs="Times New Roman"/>
          <w:i/>
          <w:sz w:val="24"/>
          <w:szCs w:val="24"/>
          <w:shd w:val="clear" w:color="auto" w:fill="FFFFFF"/>
        </w:rPr>
        <w:t>atelier</w:t>
      </w:r>
      <w:proofErr w:type="spellEnd"/>
      <w:r w:rsidRPr="0060390E">
        <w:rPr>
          <w:rStyle w:val="field-titleshort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</w:t>
      </w:r>
      <w:r w:rsidRPr="0060390E">
        <w:rPr>
          <w:rStyle w:val="field-titleshort"/>
          <w:rFonts w:ascii="Times New Roman" w:hAnsi="Times New Roman" w:cs="Times New Roman"/>
          <w:sz w:val="24"/>
          <w:szCs w:val="24"/>
          <w:shd w:val="clear" w:color="auto" w:fill="FFFFFF"/>
        </w:rPr>
        <w:t>Sicher </w:t>
      </w:r>
      <w:r w:rsidRPr="0060390E">
        <w:rPr>
          <w:rStyle w:val="Hervorhebung"/>
          <w:rFonts w:ascii="Times New Roman" w:hAnsi="Times New Roman" w:cs="Times New Roman"/>
          <w:iCs w:val="0"/>
          <w:sz w:val="24"/>
          <w:szCs w:val="24"/>
          <w:shd w:val="clear" w:color="auto" w:fill="D8F0F0"/>
        </w:rPr>
        <w:t>Französisch</w:t>
      </w:r>
      <w:r w:rsidRPr="0060390E">
        <w:rPr>
          <w:rStyle w:val="field-titleshort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0390E">
        <w:rPr>
          <w:rStyle w:val="Hervorhebung"/>
          <w:rFonts w:ascii="Times New Roman" w:hAnsi="Times New Roman" w:cs="Times New Roman"/>
          <w:iCs w:val="0"/>
          <w:sz w:val="24"/>
          <w:szCs w:val="24"/>
          <w:shd w:val="clear" w:color="auto" w:fill="D8F0F0"/>
        </w:rPr>
        <w:t>schreiben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90E">
        <w:rPr>
          <w:rFonts w:ascii="Times New Roman" w:hAnsi="Times New Roman" w:cs="Times New Roman"/>
          <w:sz w:val="24"/>
          <w:szCs w:val="24"/>
        </w:rPr>
        <w:t xml:space="preserve"> </w:t>
      </w:r>
      <w:r w:rsidRPr="00603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Stuttgart: [Leipzig]: Klett, 2009. </w:t>
      </w:r>
    </w:p>
    <w:p w:rsidR="00922905" w:rsidRPr="00E22AC2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Bausch, Karl-Richard (Hrsg.)</w:t>
      </w:r>
      <w:r w:rsidRPr="00E22AC2">
        <w:rPr>
          <w:rFonts w:ascii="Times New Roman" w:hAnsi="Times New Roman" w:cs="Times New Roman"/>
          <w:sz w:val="24"/>
          <w:szCs w:val="24"/>
        </w:rPr>
        <w:t xml:space="preserve">: </w:t>
      </w:r>
      <w:r w:rsidRPr="00E22A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Handbuch </w:t>
      </w:r>
      <w:r w:rsidRPr="00EB4FFE">
        <w:rPr>
          <w:rStyle w:val="Hervorhebung"/>
          <w:rFonts w:ascii="Times New Roman" w:hAnsi="Times New Roman" w:cs="Times New Roman"/>
          <w:iCs w:val="0"/>
          <w:sz w:val="24"/>
          <w:szCs w:val="24"/>
          <w:shd w:val="clear" w:color="auto" w:fill="D8F0F0"/>
        </w:rPr>
        <w:t>Fremdsprachenunterricht</w:t>
      </w:r>
      <w:r>
        <w:rPr>
          <w:rStyle w:val="Hervorhebung"/>
          <w:rFonts w:ascii="Times New Roman" w:hAnsi="Times New Roman" w:cs="Times New Roman"/>
          <w:i w:val="0"/>
          <w:iCs w:val="0"/>
          <w:sz w:val="24"/>
          <w:szCs w:val="24"/>
          <w:shd w:val="clear" w:color="auto" w:fill="D8F0F0"/>
        </w:rPr>
        <w:t>.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4., vollständig neu bearb. Aufl., Tübingen: Basel: Francke, 2003.</w:t>
      </w:r>
    </w:p>
    <w:p w:rsidR="00922905" w:rsidRPr="00E22AC2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Burwitz</w:t>
      </w:r>
      <w:proofErr w:type="spellEnd"/>
      <w:r w:rsidRPr="00E22AC2">
        <w:rPr>
          <w:rFonts w:ascii="Times New Roman" w:hAnsi="Times New Roman" w:cs="Times New Roman"/>
          <w:sz w:val="24"/>
          <w:szCs w:val="24"/>
        </w:rPr>
        <w:t>-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Melzer</w:t>
      </w:r>
      <w:r w:rsidRPr="00E22AC2">
        <w:rPr>
          <w:rFonts w:ascii="Times New Roman" w:hAnsi="Times New Roman" w:cs="Times New Roman"/>
          <w:sz w:val="24"/>
          <w:szCs w:val="24"/>
        </w:rPr>
        <w:t>, 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Eva</w:t>
      </w:r>
      <w:r w:rsidRPr="00E22AC2">
        <w:rPr>
          <w:rFonts w:ascii="Times New Roman" w:hAnsi="Times New Roman" w:cs="Times New Roman"/>
          <w:sz w:val="24"/>
          <w:szCs w:val="24"/>
        </w:rPr>
        <w:t>; Mehlhorn, Grit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E22AC2">
        <w:rPr>
          <w:rFonts w:ascii="Times New Roman" w:hAnsi="Times New Roman" w:cs="Times New Roman"/>
          <w:sz w:val="24"/>
          <w:szCs w:val="24"/>
        </w:rPr>
        <w:t>Riemer, Claudia; Bausch, Karl-Richard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r w:rsidRPr="00E22AC2">
        <w:rPr>
          <w:rFonts w:ascii="Times New Roman" w:hAnsi="Times New Roman" w:cs="Times New Roman"/>
          <w:sz w:val="24"/>
          <w:szCs w:val="24"/>
        </w:rPr>
        <w:t xml:space="preserve">Krumm, Hans-Jürgen (Hrsg.): </w:t>
      </w:r>
      <w:r w:rsidRPr="00EB4FFE">
        <w:rPr>
          <w:rFonts w:ascii="Times New Roman" w:hAnsi="Times New Roman" w:cs="Times New Roman"/>
          <w:i/>
          <w:sz w:val="24"/>
          <w:szCs w:val="24"/>
        </w:rPr>
        <w:t>Handbuch Fremdsprachenunterricht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2AC2">
        <w:rPr>
          <w:rFonts w:ascii="Times New Roman" w:hAnsi="Times New Roman" w:cs="Times New Roman"/>
          <w:sz w:val="24"/>
          <w:szCs w:val="24"/>
        </w:rPr>
        <w:t xml:space="preserve"> 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6. völlig überarbeitete und erweiterte Aufl., Tübingen: A. Francke Verlag, 2016.</w:t>
      </w: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b/>
          <w:sz w:val="24"/>
          <w:szCs w:val="24"/>
          <w:lang w:eastAsia="de-DE"/>
        </w:rPr>
      </w:pPr>
    </w:p>
    <w:p w:rsidR="00F87B04" w:rsidRPr="00F87B04" w:rsidRDefault="00F87B04" w:rsidP="00F87B04">
      <w:pPr>
        <w:autoSpaceDE w:val="0"/>
        <w:autoSpaceDN w:val="0"/>
        <w:adjustRightInd w:val="0"/>
        <w:spacing w:after="0" w:line="240" w:lineRule="auto"/>
        <w:rPr>
          <w:rFonts w:ascii="Times New Roman" w:eastAsia="Crimson-Italic" w:hAnsi="Times New Roman" w:cs="Times New Roman"/>
          <w:i/>
          <w:iCs/>
          <w:sz w:val="24"/>
          <w:szCs w:val="24"/>
        </w:rPr>
      </w:pPr>
      <w:proofErr w:type="spellStart"/>
      <w:r w:rsidRPr="00F87B04">
        <w:rPr>
          <w:rFonts w:ascii="Times New Roman" w:eastAsia="Crimson-Roman" w:hAnsi="Times New Roman" w:cs="Times New Roman"/>
          <w:sz w:val="24"/>
          <w:szCs w:val="24"/>
        </w:rPr>
        <w:t>Portmann</w:t>
      </w:r>
      <w:proofErr w:type="spellEnd"/>
      <w:r w:rsidRPr="00F87B04">
        <w:rPr>
          <w:rFonts w:ascii="Times New Roman" w:eastAsia="Crimson-Roman" w:hAnsi="Times New Roman" w:cs="Times New Roman"/>
          <w:sz w:val="24"/>
          <w:szCs w:val="24"/>
        </w:rPr>
        <w:t>, P</w:t>
      </w:r>
      <w:r>
        <w:rPr>
          <w:rFonts w:ascii="Times New Roman" w:eastAsia="Crimson-Roman" w:hAnsi="Times New Roman" w:cs="Times New Roman"/>
          <w:sz w:val="24"/>
          <w:szCs w:val="24"/>
        </w:rPr>
        <w:t>aul-</w:t>
      </w:r>
      <w:r w:rsidRPr="00F87B04">
        <w:rPr>
          <w:rFonts w:ascii="Times New Roman" w:eastAsia="Crimson-Roman" w:hAnsi="Times New Roman" w:cs="Times New Roman"/>
          <w:sz w:val="24"/>
          <w:szCs w:val="24"/>
        </w:rPr>
        <w:t>R.</w:t>
      </w:r>
      <w:r>
        <w:rPr>
          <w:rFonts w:ascii="Times New Roman" w:eastAsia="Crimson-Roman" w:hAnsi="Times New Roman" w:cs="Times New Roman"/>
          <w:sz w:val="24"/>
          <w:szCs w:val="24"/>
        </w:rPr>
        <w:t xml:space="preserve">: </w:t>
      </w:r>
      <w:r w:rsidRPr="00F87B04">
        <w:rPr>
          <w:rFonts w:ascii="Times New Roman" w:eastAsia="Crimson-Italic" w:hAnsi="Times New Roman" w:cs="Times New Roman"/>
          <w:i/>
          <w:iCs/>
          <w:sz w:val="24"/>
          <w:szCs w:val="24"/>
        </w:rPr>
        <w:t>Schreiben und Lernen.</w:t>
      </w:r>
      <w:r>
        <w:rPr>
          <w:rFonts w:ascii="Times New Roman" w:eastAsia="Crimson-Italic" w:hAnsi="Times New Roman" w:cs="Times New Roman"/>
          <w:i/>
          <w:iCs/>
          <w:sz w:val="24"/>
          <w:szCs w:val="24"/>
        </w:rPr>
        <w:t xml:space="preserve"> </w:t>
      </w:r>
      <w:r w:rsidRPr="00F87B04">
        <w:rPr>
          <w:rFonts w:ascii="Times New Roman" w:eastAsia="Crimson-Italic" w:hAnsi="Times New Roman" w:cs="Times New Roman"/>
          <w:i/>
          <w:iCs/>
          <w:sz w:val="24"/>
          <w:szCs w:val="24"/>
        </w:rPr>
        <w:t>Grundlagen der fremdsprachlichen Schreibdidaktik.</w:t>
      </w:r>
      <w:r>
        <w:rPr>
          <w:rFonts w:ascii="Times New Roman" w:eastAsia="Crimson-Italic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rimson-Roman" w:hAnsi="Times New Roman" w:cs="Times New Roman"/>
          <w:sz w:val="24"/>
          <w:szCs w:val="24"/>
        </w:rPr>
        <w:t>Tü</w:t>
      </w:r>
      <w:r w:rsidRPr="00F87B04">
        <w:rPr>
          <w:rFonts w:ascii="Times New Roman" w:eastAsia="Crimson-Roman" w:hAnsi="Times New Roman" w:cs="Times New Roman"/>
          <w:sz w:val="24"/>
          <w:szCs w:val="24"/>
        </w:rPr>
        <w:t>bingen</w:t>
      </w:r>
      <w:r>
        <w:rPr>
          <w:rFonts w:ascii="Times New Roman" w:eastAsia="Crimson-Roman" w:hAnsi="Times New Roman" w:cs="Times New Roman"/>
          <w:sz w:val="24"/>
          <w:szCs w:val="24"/>
        </w:rPr>
        <w:t xml:space="preserve">: </w:t>
      </w:r>
      <w:r w:rsidRPr="00F87B04">
        <w:rPr>
          <w:rFonts w:ascii="Times New Roman" w:eastAsia="Crimson-Roman" w:hAnsi="Times New Roman" w:cs="Times New Roman"/>
          <w:sz w:val="24"/>
          <w:szCs w:val="24"/>
        </w:rPr>
        <w:t>Niemeyer,</w:t>
      </w:r>
      <w:r>
        <w:rPr>
          <w:rFonts w:ascii="Times New Roman" w:eastAsia="Crimson-Roman" w:hAnsi="Times New Roman" w:cs="Times New Roman"/>
          <w:sz w:val="24"/>
          <w:szCs w:val="24"/>
        </w:rPr>
        <w:t xml:space="preserve"> 1991.</w:t>
      </w:r>
    </w:p>
    <w:p w:rsidR="00F87B04" w:rsidRDefault="00F87B04" w:rsidP="00813A96">
      <w:pPr>
        <w:spacing w:after="0"/>
        <w:rPr>
          <w:rFonts w:ascii="Times New Roman" w:hAnsi="Times New Roman" w:cs="Times New Roman"/>
          <w:sz w:val="24"/>
          <w:szCs w:val="24"/>
          <w:lang w:eastAsia="de-DE"/>
        </w:rPr>
      </w:pPr>
    </w:p>
    <w:p w:rsidR="00813A96" w:rsidRPr="00EB4FFE" w:rsidRDefault="00813A96" w:rsidP="00813A96">
      <w:pPr>
        <w:spacing w:after="0"/>
        <w:rPr>
          <w:rFonts w:ascii="Times New Roman" w:hAnsi="Times New Roman" w:cs="Times New Roman"/>
          <w:sz w:val="24"/>
          <w:szCs w:val="24"/>
          <w:lang w:eastAsia="de-DE"/>
        </w:rPr>
      </w:pPr>
      <w:proofErr w:type="spellStart"/>
      <w:r w:rsidRPr="00EB4FFE">
        <w:rPr>
          <w:rFonts w:ascii="Times New Roman" w:hAnsi="Times New Roman" w:cs="Times New Roman"/>
          <w:sz w:val="24"/>
          <w:szCs w:val="24"/>
          <w:lang w:eastAsia="de-DE"/>
        </w:rPr>
        <w:t>Surkamp</w:t>
      </w:r>
      <w:proofErr w:type="spellEnd"/>
      <w:r w:rsidRPr="00EB4FFE">
        <w:rPr>
          <w:rFonts w:ascii="Times New Roman" w:hAnsi="Times New Roman" w:cs="Times New Roman"/>
          <w:sz w:val="24"/>
          <w:szCs w:val="24"/>
          <w:lang w:eastAsia="de-DE"/>
        </w:rPr>
        <w:t xml:space="preserve">, Carola (Hrsg.): </w:t>
      </w:r>
      <w:r w:rsidRPr="00EB4FFE">
        <w:rPr>
          <w:rFonts w:ascii="Times New Roman" w:hAnsi="Times New Roman" w:cs="Times New Roman"/>
          <w:i/>
          <w:sz w:val="24"/>
          <w:szCs w:val="24"/>
          <w:lang w:eastAsia="de-DE"/>
        </w:rPr>
        <w:t>Metzler Lexikon Fremdsprachendidaktik. An</w:t>
      </w:r>
      <w:r>
        <w:rPr>
          <w:rFonts w:ascii="Times New Roman" w:hAnsi="Times New Roman" w:cs="Times New Roman"/>
          <w:i/>
          <w:sz w:val="24"/>
          <w:szCs w:val="24"/>
          <w:lang w:eastAsia="de-DE"/>
        </w:rPr>
        <w:t>sätze – Methoden – Grundbegriff</w:t>
      </w:r>
      <w:r w:rsidRPr="00EB4FFE">
        <w:rPr>
          <w:rFonts w:ascii="Times New Roman" w:hAnsi="Times New Roman" w:cs="Times New Roman"/>
          <w:i/>
          <w:sz w:val="24"/>
          <w:szCs w:val="24"/>
          <w:lang w:eastAsia="de-DE"/>
        </w:rPr>
        <w:t>.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Stuttgart: J. B. Metzler, 2017.</w:t>
      </w:r>
    </w:p>
    <w:p w:rsidR="00813A96" w:rsidRPr="00813A96" w:rsidRDefault="00190897" w:rsidP="00813A96">
      <w:pPr>
        <w:rPr>
          <w:rFonts w:ascii="Times New Roman" w:hAnsi="Times New Roman" w:cs="Times New Roman"/>
          <w:sz w:val="24"/>
          <w:szCs w:val="24"/>
          <w:lang w:eastAsia="de-DE"/>
        </w:rPr>
      </w:pPr>
      <w:hyperlink r:id="rId4" w:history="1">
        <w:r w:rsidR="00813A96" w:rsidRPr="0040269F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https://link-springer-com.wwwdb.dbod.de/content/pdf/10.1007%2F978-3-476-04474-7.pdf</w:t>
        </w:r>
      </w:hyperlink>
    </w:p>
    <w:p w:rsidR="00922905" w:rsidRPr="00E22AC2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Würffel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Nicola: </w:t>
      </w:r>
      <w:r w:rsidRPr="00E22A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Kooperatives Schreiben im Fremdsprachenunterricht: Potentiale des Einsatzes von </w:t>
      </w:r>
      <w:proofErr w:type="spellStart"/>
      <w:r w:rsidRPr="00E22A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</w:t>
      </w:r>
      <w:proofErr w:type="spellEnd"/>
      <w:r w:rsidRPr="00E22A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-Software-Anwendungen am Beispiel kooperativer Online-Editoren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Zeitschrift für Interkult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urellen Fremdsprachenunterricht; 13 (</w:t>
      </w:r>
      <w:r w:rsidRPr="00E22AC2">
        <w:rPr>
          <w:rFonts w:ascii="Times New Roman" w:hAnsi="Times New Roman" w:cs="Times New Roman"/>
          <w:sz w:val="24"/>
          <w:szCs w:val="24"/>
          <w:shd w:val="clear" w:color="auto" w:fill="FFFFFF"/>
        </w:rPr>
        <w:t>2015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00FCF" w:rsidRDefault="00500FCF" w:rsidP="00922905">
      <w:pPr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</w:pPr>
    </w:p>
    <w:p w:rsidR="00922905" w:rsidRPr="00A8548F" w:rsidRDefault="00922905" w:rsidP="00922905">
      <w:pPr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</w:pPr>
      <w:r w:rsidRPr="00A8548F">
        <w:rPr>
          <w:rFonts w:ascii="Times New Roman" w:hAnsi="Times New Roman" w:cs="Times New Roman"/>
          <w:b/>
          <w:sz w:val="24"/>
          <w:szCs w:val="24"/>
          <w:u w:val="single"/>
          <w:lang w:eastAsia="de-DE"/>
        </w:rPr>
        <w:t>Titel bisher ohne Zugriff</w:t>
      </w:r>
    </w:p>
    <w:p w:rsidR="00922905" w:rsidRPr="00BB5CA8" w:rsidRDefault="00922905" w:rsidP="0092290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r w:rsidRPr="00BB5CA8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Formularbeginn</w:t>
      </w:r>
    </w:p>
    <w:p w:rsidR="00922905" w:rsidRPr="005B583F" w:rsidRDefault="00922905" w:rsidP="0092290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r w:rsidRPr="005B583F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Formularbeginn</w:t>
      </w: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Bräuer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, Gerd:</w:t>
      </w:r>
      <w:r w:rsidRPr="00BB5CA8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BB5CA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de-DE"/>
        </w:rPr>
        <w:t>Schrei</w:t>
      </w:r>
      <w:r w:rsidRPr="00992716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de-DE"/>
        </w:rPr>
        <w:t>ben im Fremdsprachenunterricht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de-DE"/>
        </w:rPr>
        <w:t>?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BB5CA8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de-DE"/>
        </w:rPr>
        <w:t>Die Unterrichtspraxis / Teaching German. </w:t>
      </w:r>
      <w:r w:rsidRPr="00BB5CA8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30 (1): 1-7.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</w:t>
      </w:r>
      <w:r w:rsidRPr="00BB5CA8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1997.</w:t>
      </w:r>
    </w:p>
    <w:p w:rsidR="00922905" w:rsidRPr="00E13406" w:rsidRDefault="00190897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hyperlink r:id="rId5" w:anchor="page_scan_tab_contents" w:history="1">
        <w:r w:rsidR="00922905" w:rsidRPr="00E13406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https://www.jstor.org/stable/3531204?read-now=1&amp;seq=4#page_scan_tab_contents</w:t>
        </w:r>
      </w:hyperlink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r w:rsidRPr="00BB5CA8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Formularende</w:t>
      </w:r>
    </w:p>
    <w:p w:rsidR="00C96386" w:rsidRPr="00C96386" w:rsidRDefault="00C96386" w:rsidP="00C96386">
      <w:pPr>
        <w:autoSpaceDE w:val="0"/>
        <w:autoSpaceDN w:val="0"/>
        <w:adjustRightInd w:val="0"/>
        <w:spacing w:after="0" w:line="240" w:lineRule="auto"/>
        <w:rPr>
          <w:rFonts w:ascii="Times New Roman" w:eastAsia="Crimson-Roman" w:hAnsi="Times New Roman" w:cs="Times New Roman"/>
          <w:sz w:val="24"/>
          <w:szCs w:val="24"/>
        </w:rPr>
      </w:pPr>
      <w:r w:rsidRPr="00C96386">
        <w:rPr>
          <w:rFonts w:ascii="Times New Roman" w:eastAsia="Crimson-Roman" w:hAnsi="Times New Roman" w:cs="Times New Roman"/>
          <w:sz w:val="24"/>
          <w:szCs w:val="24"/>
        </w:rPr>
        <w:t xml:space="preserve">Der Bremer Schreibcoach. </w:t>
      </w:r>
      <w:hyperlink r:id="rId6" w:history="1">
        <w:r w:rsidRPr="00C96386">
          <w:rPr>
            <w:rStyle w:val="Hyperlink"/>
            <w:rFonts w:ascii="Times New Roman" w:eastAsia="Crimson-Roman" w:hAnsi="Times New Roman" w:cs="Times New Roman"/>
            <w:sz w:val="24"/>
            <w:szCs w:val="24"/>
          </w:rPr>
          <w:t>www.bremerschreibcoach.uni-bremen.de</w:t>
        </w:r>
      </w:hyperlink>
    </w:p>
    <w:p w:rsidR="00C96386" w:rsidRPr="00C96386" w:rsidRDefault="00C96386" w:rsidP="00C96386">
      <w:pPr>
        <w:autoSpaceDE w:val="0"/>
        <w:autoSpaceDN w:val="0"/>
        <w:adjustRightInd w:val="0"/>
        <w:spacing w:after="0" w:line="240" w:lineRule="auto"/>
        <w:rPr>
          <w:rFonts w:ascii="Crimson-Roman" w:eastAsia="Crimson-Roman" w:cs="Crimson-Roman"/>
          <w:sz w:val="20"/>
          <w:szCs w:val="20"/>
        </w:rPr>
      </w:pPr>
    </w:p>
    <w:p w:rsidR="00922905" w:rsidRPr="00A8548F" w:rsidRDefault="00922905" w:rsidP="00922905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Gerngross, Günter: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Fremdsprachen: Klang, Rhythmus, Bewegung und Spiel, Geschichten </w:t>
      </w:r>
      <w:proofErr w:type="spellStart"/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erzählen</w:t>
      </w:r>
      <w:proofErr w:type="spellEnd"/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Schrift und Schreiben, ein Europaprojekt, Portfolio </w:t>
      </w:r>
      <w:proofErr w:type="spellStart"/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für</w:t>
      </w:r>
      <w:proofErr w:type="spellEnd"/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Sprachen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Berlin: </w:t>
      </w:r>
      <w:proofErr w:type="spellStart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Pädag</w:t>
      </w:r>
      <w:proofErr w:type="spellEnd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Zeitschriftenverl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ag, 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2001.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ab/>
        <w:t>(</w:t>
      </w:r>
      <w:r w:rsidRPr="00992716">
        <w:rPr>
          <w:rFonts w:ascii="Times New Roman" w:eastAsia="Arial Unicode MS" w:hAnsi="Times New Roman" w:cs="Times New Roman" w:hint="eastAsia"/>
          <w:sz w:val="24"/>
          <w:szCs w:val="24"/>
          <w:shd w:val="clear" w:color="auto" w:fill="FFFFFF"/>
        </w:rPr>
        <w:t>Grundschulunterricht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, Jg. 48, </w:t>
      </w:r>
      <w:proofErr w:type="spellStart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Sonderh</w:t>
      </w:r>
      <w:proofErr w:type="spellEnd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22905" w:rsidRPr="0060390E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r w:rsidRPr="005B583F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Hafner, Heinz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:</w:t>
      </w:r>
      <w:r w:rsidRPr="005B583F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 </w:t>
      </w:r>
      <w:proofErr w:type="spellStart"/>
      <w:r w:rsidRPr="005B583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Französisch</w:t>
      </w:r>
      <w:proofErr w:type="spellEnd"/>
      <w:r w:rsidRPr="005B583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: Verstehen Sprechen Schreiben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Bern: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H.e.p.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-Verlag, 2006.</w:t>
      </w:r>
    </w:p>
    <w:p w:rsidR="000C697A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Kast, Bernd:</w:t>
      </w:r>
      <w:r w:rsidRPr="001D4FAF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 </w:t>
      </w:r>
      <w:r w:rsidRPr="001D4FA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Fertigkeit Schreiben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,</w:t>
      </w:r>
      <w:r w:rsidRPr="001D4FAF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Berlin: Langenscheidt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,</w:t>
      </w:r>
      <w:r w:rsidRPr="001D4FAF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2003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.</w:t>
      </w:r>
    </w:p>
    <w:p w:rsidR="000C697A" w:rsidRDefault="000C697A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</w:p>
    <w:p w:rsidR="00D77598" w:rsidRPr="00D77598" w:rsidRDefault="00D77598" w:rsidP="00D77598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Hohmann, Sanjjj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Hohmann, Sandra: </w:t>
      </w:r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Einfach schreiben! A2-B1: </w:t>
      </w:r>
      <w:proofErr w:type="spellStart"/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Übungsbuch</w:t>
      </w:r>
      <w:proofErr w:type="spellEnd"/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Stuttgart: Klett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87B04" w:rsidRDefault="005F2793" w:rsidP="00F87B0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Krings, Hans</w:t>
      </w:r>
      <w:r w:rsidR="00F87B04" w:rsidRP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P.: </w:t>
      </w:r>
      <w:r w:rsidR="00F87B04" w:rsidRPr="00F87B04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de-DE"/>
        </w:rPr>
        <w:t xml:space="preserve">Wie kann aus Sprachlernforschung Sprachlehrpraxis werden? Fragen – Konzepte </w:t>
      </w:r>
      <w:r w:rsidR="00F87B04" w:rsidRPr="00F87B04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lang w:eastAsia="de-DE"/>
        </w:rPr>
        <w:t>–</w:t>
      </w:r>
      <w:r w:rsidR="00F87B04" w:rsidRPr="00F87B04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de-DE"/>
        </w:rPr>
        <w:t xml:space="preserve"> Beispiele</w:t>
      </w:r>
      <w:r w:rsidR="00F87B04" w:rsidRP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, in: H. P. Krings/</w:t>
      </w:r>
      <w:r w:rsid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B. Kuhn (</w:t>
      </w:r>
      <w:proofErr w:type="spellStart"/>
      <w:r w:rsid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Hrsg</w:t>
      </w:r>
      <w:proofErr w:type="spellEnd"/>
      <w:r w:rsid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):</w:t>
      </w:r>
      <w:r w:rsidR="00F87B04" w:rsidRP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 Fremdsprachliche Lernprozesse. Erträge des 4. Bremer Symposions zum Fremdsprachenlehren und -lernen an Hochschulen. Bochum, 2015, 30</w:t>
      </w:r>
      <w:r w:rsidR="00F87B04" w:rsidRPr="00F87B04">
        <w:rPr>
          <w:rFonts w:ascii="Times New Roman" w:eastAsia="Arial Unicode MS" w:hAnsi="Times New Roman" w:cs="Times New Roman" w:hint="eastAsia"/>
          <w:color w:val="000000"/>
          <w:sz w:val="24"/>
          <w:szCs w:val="24"/>
          <w:lang w:eastAsia="de-DE"/>
        </w:rPr>
        <w:t>–</w:t>
      </w:r>
      <w:r w:rsidR="00F87B04" w:rsidRPr="00F87B04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55.</w:t>
      </w:r>
    </w:p>
    <w:p w:rsidR="00F87B04" w:rsidRPr="00F87B04" w:rsidRDefault="00F87B04" w:rsidP="00F87B0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</w:p>
    <w:p w:rsidR="000C697A" w:rsidRDefault="000C697A" w:rsidP="000C697A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proofErr w:type="spellStart"/>
      <w:r w:rsidRPr="00992716">
        <w:rPr>
          <w:rFonts w:ascii="Times New Roman" w:eastAsia="Arial Unicode MS" w:hAnsi="Times New Roman" w:cs="Times New Roman" w:hint="eastAsia"/>
          <w:color w:val="000000"/>
          <w:sz w:val="24"/>
          <w:szCs w:val="24"/>
          <w:lang w:eastAsia="de-DE"/>
        </w:rPr>
        <w:t>Kupetz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, </w:t>
      </w:r>
      <w:r w:rsidRPr="00992716">
        <w:rPr>
          <w:rFonts w:ascii="Times New Roman" w:eastAsia="Arial Unicode MS" w:hAnsi="Times New Roman" w:cs="Times New Roman" w:hint="eastAsia"/>
          <w:color w:val="000000"/>
          <w:sz w:val="24"/>
          <w:szCs w:val="24"/>
          <w:lang w:eastAsia="de-DE"/>
        </w:rPr>
        <w:t>Rita (Hrsg.)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: </w:t>
      </w:r>
      <w:r w:rsidRPr="00992716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lang w:eastAsia="de-DE"/>
        </w:rPr>
        <w:t xml:space="preserve">Vom gelenkten zum freien Schreiben im Fremdsprachenunterricht: </w:t>
      </w:r>
      <w:proofErr w:type="spellStart"/>
      <w:r w:rsidRPr="00992716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lang w:eastAsia="de-DE"/>
        </w:rPr>
        <w:t>Freiräume</w:t>
      </w:r>
      <w:proofErr w:type="spellEnd"/>
      <w:r w:rsidRPr="00992716">
        <w:rPr>
          <w:rFonts w:ascii="Times New Roman" w:eastAsia="Arial Unicode MS" w:hAnsi="Times New Roman" w:cs="Times New Roman" w:hint="eastAsia"/>
          <w:i/>
          <w:color w:val="000000"/>
          <w:sz w:val="24"/>
          <w:szCs w:val="24"/>
          <w:lang w:eastAsia="de-DE"/>
        </w:rPr>
        <w:t xml:space="preserve"> sprachlichen Handelns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.</w:t>
      </w:r>
      <w:r w:rsidRPr="00992716">
        <w:rPr>
          <w:rFonts w:ascii="Times New Roman" w:eastAsia="Arial Unicode MS" w:hAnsi="Times New Roman" w:cs="Times New Roman" w:hint="eastAsia"/>
          <w:color w:val="000000"/>
          <w:sz w:val="24"/>
          <w:szCs w:val="24"/>
          <w:lang w:eastAsia="de-DE"/>
        </w:rPr>
        <w:t xml:space="preserve"> Frankfurt: Lang, 1997.</w:t>
      </w:r>
    </w:p>
    <w:p w:rsidR="000C697A" w:rsidRDefault="000C697A" w:rsidP="000C697A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Rohrbach, Jan: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9271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Schwerpunkt: Kreatives Schreiben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Berlin: </w:t>
      </w:r>
      <w:proofErr w:type="spellStart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Pädagogischer</w:t>
      </w:r>
      <w:proofErr w:type="spellEnd"/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Zeitschriftenverla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g, </w:t>
      </w:r>
      <w:r w:rsidRPr="00992716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2006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2905" w:rsidRPr="00C96386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</w:pPr>
      <w:r w:rsidRPr="001D4FAF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Formularende</w:t>
      </w:r>
      <w:proofErr w:type="spellStart"/>
      <w:r w:rsidRPr="00EA1226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Müller</w:t>
      </w:r>
      <w:proofErr w:type="spellEnd"/>
      <w:r w:rsidRPr="00EA1226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Eva:</w:t>
      </w:r>
      <w:r w:rsidRPr="00EA1226">
        <w:rPr>
          <w:rFonts w:ascii="Times New Roman" w:eastAsia="Arial Unicode MS" w:hAnsi="Times New Roman" w:cs="Times New Roman"/>
          <w:color w:val="000000"/>
          <w:sz w:val="24"/>
          <w:szCs w:val="24"/>
          <w:lang w:eastAsia="de-DE"/>
        </w:rPr>
        <w:t> </w:t>
      </w:r>
      <w:r w:rsidRPr="00EA122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 xml:space="preserve">Schreiben </w:t>
      </w:r>
      <w:proofErr w:type="spellStart"/>
      <w:r w:rsidRPr="00EA122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Französisch</w:t>
      </w:r>
      <w:proofErr w:type="spellEnd"/>
      <w:r w:rsidRPr="00EA122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: vorbereiten, anwenden, verbessern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de-DE"/>
        </w:rPr>
        <w:t>.</w:t>
      </w:r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Stuttgart: </w:t>
      </w:r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Klett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2018.</w:t>
      </w:r>
    </w:p>
    <w:p w:rsidR="00922905" w:rsidRDefault="00922905" w:rsidP="00922905">
      <w:pPr>
        <w:shd w:val="clear" w:color="auto" w:fill="FFFFFF"/>
        <w:spacing w:after="0" w:line="288" w:lineRule="atLeast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22905" w:rsidRDefault="00922905" w:rsidP="00922905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Porsch</w:t>
      </w:r>
      <w:proofErr w:type="spellEnd"/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Raphaela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A8548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Schreibkompetenzvermittlung im Englischunterricht in der Sekundarstufe I: empirische Analysen zu Leistungen, Einstellungen, Unterrichtsmethoden und </w:t>
      </w:r>
      <w:proofErr w:type="spellStart"/>
      <w:r w:rsidRPr="00A8548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Zusammenhängen</w:t>
      </w:r>
      <w:proofErr w:type="spellEnd"/>
      <w:r w:rsidRPr="00A8548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von Leistungen in der Mutter- und Fremdsprache</w:t>
      </w: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Münster</w:t>
      </w:r>
      <w:proofErr w:type="spellEnd"/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Waxmann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8548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2010. </w:t>
      </w:r>
    </w:p>
    <w:p w:rsidR="00677128" w:rsidRPr="00F87B04" w:rsidRDefault="00677128" w:rsidP="00F87B04">
      <w:pPr>
        <w:autoSpaceDE w:val="0"/>
        <w:autoSpaceDN w:val="0"/>
        <w:adjustRightInd w:val="0"/>
        <w:spacing w:after="0" w:line="240" w:lineRule="auto"/>
        <w:rPr>
          <w:rFonts w:ascii="Times New Roman" w:eastAsia="Crimson-Italic" w:hAnsi="Times New Roman" w:cs="Times New Roman"/>
          <w:i/>
          <w:iCs/>
          <w:sz w:val="24"/>
          <w:szCs w:val="24"/>
        </w:rPr>
      </w:pPr>
    </w:p>
    <w:sectPr w:rsidR="00677128" w:rsidRPr="00F87B04" w:rsidSect="006771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imson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rimson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905"/>
    <w:rsid w:val="000C697A"/>
    <w:rsid w:val="00190897"/>
    <w:rsid w:val="003E706F"/>
    <w:rsid w:val="00500FCF"/>
    <w:rsid w:val="00557463"/>
    <w:rsid w:val="005F2793"/>
    <w:rsid w:val="00677128"/>
    <w:rsid w:val="00813A96"/>
    <w:rsid w:val="00922905"/>
    <w:rsid w:val="00C96386"/>
    <w:rsid w:val="00D77598"/>
    <w:rsid w:val="00F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905"/>
  </w:style>
  <w:style w:type="paragraph" w:styleId="berschrift1">
    <w:name w:val="heading 1"/>
    <w:basedOn w:val="Standard"/>
    <w:next w:val="Standard"/>
    <w:link w:val="berschrift1Zchn"/>
    <w:uiPriority w:val="9"/>
    <w:qFormat/>
    <w:rsid w:val="00922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2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922905"/>
    <w:rPr>
      <w:color w:val="0000FF"/>
      <w:u w:val="single"/>
    </w:rPr>
  </w:style>
  <w:style w:type="character" w:customStyle="1" w:styleId="field-titleshort">
    <w:name w:val="field-title_short"/>
    <w:basedOn w:val="Absatz-Standardschriftart"/>
    <w:rsid w:val="00922905"/>
  </w:style>
  <w:style w:type="character" w:styleId="Hervorhebung">
    <w:name w:val="Emphasis"/>
    <w:basedOn w:val="Absatz-Standardschriftart"/>
    <w:uiPriority w:val="20"/>
    <w:qFormat/>
    <w:rsid w:val="009229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merschreibcoach.uni-bremen.de" TargetMode="External"/><Relationship Id="rId5" Type="http://schemas.openxmlformats.org/officeDocument/2006/relationships/hyperlink" Target="https://www.jstor.org/stable/3531204?read-now=1&amp;seq=4" TargetMode="External"/><Relationship Id="rId4" Type="http://schemas.openxmlformats.org/officeDocument/2006/relationships/hyperlink" Target="https://link-springer-com.wwwdb.dbod.de/content/pdf/10.1007%2F978-3-476-04474-7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10</cp:revision>
  <dcterms:created xsi:type="dcterms:W3CDTF">2020-05-02T21:37:00Z</dcterms:created>
  <dcterms:modified xsi:type="dcterms:W3CDTF">2020-05-03T21:24:00Z</dcterms:modified>
</cp:coreProperties>
</file>