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01B56" w14:textId="17DC16CF" w:rsidR="00232E8D" w:rsidRPr="00662CB5" w:rsidRDefault="00232E8D" w:rsidP="00232E8D">
      <w:pPr>
        <w:pStyle w:val="KeinLeerraum"/>
        <w:rPr>
          <w:rFonts w:ascii="Times New Roman" w:hAnsi="Times New Roman" w:cs="Times New Roman"/>
          <w:sz w:val="24"/>
          <w:szCs w:val="24"/>
        </w:rPr>
      </w:pPr>
      <w:r w:rsidRPr="00662CB5">
        <w:rPr>
          <w:rFonts w:ascii="Times New Roman" w:hAnsi="Times New Roman" w:cs="Times New Roman"/>
          <w:sz w:val="24"/>
          <w:szCs w:val="24"/>
        </w:rPr>
        <w:t xml:space="preserve">TU Dresden </w:t>
      </w:r>
    </w:p>
    <w:p w14:paraId="26659287" w14:textId="77777777" w:rsidR="00232E8D" w:rsidRPr="00662CB5" w:rsidRDefault="00232E8D" w:rsidP="00232E8D">
      <w:pPr>
        <w:pStyle w:val="KeinLeerraum"/>
        <w:rPr>
          <w:rFonts w:ascii="Times New Roman" w:hAnsi="Times New Roman" w:cs="Times New Roman"/>
          <w:sz w:val="24"/>
          <w:szCs w:val="24"/>
        </w:rPr>
      </w:pPr>
      <w:r w:rsidRPr="00662CB5">
        <w:rPr>
          <w:rFonts w:ascii="Times New Roman" w:hAnsi="Times New Roman" w:cs="Times New Roman"/>
          <w:sz w:val="24"/>
          <w:szCs w:val="24"/>
        </w:rPr>
        <w:t xml:space="preserve">Institut für Germanistik </w:t>
      </w:r>
    </w:p>
    <w:p w14:paraId="21B3082E" w14:textId="10DCE1E0" w:rsidR="00232E8D" w:rsidRPr="00662CB5" w:rsidRDefault="00232E8D" w:rsidP="00232E8D">
      <w:pPr>
        <w:pStyle w:val="KeinLeerraum"/>
        <w:rPr>
          <w:rFonts w:ascii="Times New Roman" w:hAnsi="Times New Roman" w:cs="Times New Roman"/>
          <w:sz w:val="24"/>
          <w:szCs w:val="24"/>
        </w:rPr>
      </w:pPr>
      <w:r w:rsidRPr="00662CB5">
        <w:rPr>
          <w:rFonts w:ascii="Times New Roman" w:hAnsi="Times New Roman" w:cs="Times New Roman"/>
          <w:sz w:val="24"/>
          <w:szCs w:val="24"/>
        </w:rPr>
        <w:t xml:space="preserve">Professur: </w:t>
      </w:r>
      <w:r w:rsidRPr="00BE3D4F">
        <w:rPr>
          <w:rFonts w:ascii="Times New Roman" w:hAnsi="Times New Roman" w:cs="Times New Roman"/>
          <w:sz w:val="24"/>
          <w:szCs w:val="24"/>
        </w:rPr>
        <w:t>Neueste deutsche Literatur und Didaktik der deutschen Sprache und Literatur</w:t>
      </w:r>
    </w:p>
    <w:p w14:paraId="6C4D9CF5" w14:textId="5498BDA7" w:rsidR="00232E8D" w:rsidRPr="00662CB5" w:rsidRDefault="00232E8D" w:rsidP="00232E8D">
      <w:pPr>
        <w:pStyle w:val="KeinLeerraum"/>
        <w:rPr>
          <w:rFonts w:ascii="Times New Roman" w:hAnsi="Times New Roman" w:cs="Times New Roman"/>
          <w:sz w:val="24"/>
          <w:szCs w:val="24"/>
        </w:rPr>
      </w:pPr>
      <w:r w:rsidRPr="00662CB5">
        <w:rPr>
          <w:rFonts w:ascii="Times New Roman" w:hAnsi="Times New Roman" w:cs="Times New Roman"/>
          <w:sz w:val="24"/>
          <w:szCs w:val="24"/>
        </w:rPr>
        <w:t>Seminar:</w:t>
      </w:r>
      <w:r>
        <w:rPr>
          <w:rFonts w:ascii="Times New Roman" w:hAnsi="Times New Roman" w:cs="Times New Roman"/>
          <w:sz w:val="24"/>
          <w:szCs w:val="24"/>
        </w:rPr>
        <w:t xml:space="preserve"> </w:t>
      </w:r>
      <w:r w:rsidRPr="00BE3D4F">
        <w:rPr>
          <w:rFonts w:ascii="Times New Roman" w:hAnsi="Times New Roman" w:cs="Times New Roman"/>
          <w:sz w:val="24"/>
          <w:szCs w:val="24"/>
        </w:rPr>
        <w:t>Studienbegleitendes Angebot Theater</w:t>
      </w:r>
    </w:p>
    <w:p w14:paraId="788B5172" w14:textId="121B9814" w:rsidR="00232E8D" w:rsidRPr="00662CB5" w:rsidRDefault="00232E8D" w:rsidP="00232E8D">
      <w:pPr>
        <w:pStyle w:val="KeinLeerraum"/>
        <w:rPr>
          <w:rFonts w:ascii="Times New Roman" w:hAnsi="Times New Roman" w:cs="Times New Roman"/>
          <w:sz w:val="24"/>
          <w:szCs w:val="24"/>
        </w:rPr>
      </w:pPr>
      <w:r w:rsidRPr="00662CB5">
        <w:rPr>
          <w:rFonts w:ascii="Times New Roman" w:hAnsi="Times New Roman" w:cs="Times New Roman"/>
          <w:sz w:val="24"/>
          <w:szCs w:val="24"/>
        </w:rPr>
        <w:t xml:space="preserve">Dozent: </w:t>
      </w:r>
      <w:r>
        <w:rPr>
          <w:rFonts w:ascii="Times New Roman" w:hAnsi="Times New Roman" w:cs="Times New Roman"/>
          <w:sz w:val="24"/>
          <w:szCs w:val="24"/>
        </w:rPr>
        <w:t>Matthias Spaniel</w:t>
      </w:r>
    </w:p>
    <w:p w14:paraId="13C078BB" w14:textId="351EA69B" w:rsidR="00232E8D" w:rsidRPr="00662CB5" w:rsidRDefault="00232E8D" w:rsidP="00232E8D">
      <w:pPr>
        <w:pStyle w:val="KeinLeerraum"/>
        <w:rPr>
          <w:rFonts w:ascii="Times New Roman" w:hAnsi="Times New Roman" w:cs="Times New Roman"/>
          <w:sz w:val="24"/>
          <w:szCs w:val="24"/>
        </w:rPr>
      </w:pPr>
      <w:r w:rsidRPr="00662CB5">
        <w:rPr>
          <w:rFonts w:ascii="Times New Roman" w:hAnsi="Times New Roman" w:cs="Times New Roman"/>
          <w:sz w:val="24"/>
          <w:szCs w:val="24"/>
        </w:rPr>
        <w:t>S</w:t>
      </w:r>
      <w:r>
        <w:rPr>
          <w:rFonts w:ascii="Times New Roman" w:hAnsi="Times New Roman" w:cs="Times New Roman"/>
          <w:sz w:val="24"/>
          <w:szCs w:val="24"/>
        </w:rPr>
        <w:t xml:space="preserve">emester der Prüfungsleistung: </w:t>
      </w:r>
      <w:proofErr w:type="spellStart"/>
      <w:r>
        <w:rPr>
          <w:rFonts w:ascii="Times New Roman" w:hAnsi="Times New Roman" w:cs="Times New Roman"/>
          <w:sz w:val="24"/>
          <w:szCs w:val="24"/>
        </w:rPr>
        <w:t>WiSe</w:t>
      </w:r>
      <w:proofErr w:type="spellEnd"/>
      <w:r>
        <w:rPr>
          <w:rFonts w:ascii="Times New Roman" w:hAnsi="Times New Roman" w:cs="Times New Roman"/>
          <w:sz w:val="24"/>
          <w:szCs w:val="24"/>
        </w:rPr>
        <w:t xml:space="preserve"> 19/20</w:t>
      </w:r>
    </w:p>
    <w:p w14:paraId="59E44A37" w14:textId="3B8433BD" w:rsidR="00232E8D" w:rsidRPr="00662CB5" w:rsidRDefault="00232E8D" w:rsidP="00232E8D">
      <w:pPr>
        <w:pStyle w:val="KeinLeerraum"/>
        <w:rPr>
          <w:rFonts w:ascii="Times New Roman" w:hAnsi="Times New Roman" w:cs="Times New Roman"/>
          <w:sz w:val="24"/>
          <w:szCs w:val="24"/>
        </w:rPr>
      </w:pPr>
      <w:r w:rsidRPr="00662CB5">
        <w:rPr>
          <w:rFonts w:ascii="Times New Roman" w:hAnsi="Times New Roman" w:cs="Times New Roman"/>
          <w:sz w:val="24"/>
          <w:szCs w:val="24"/>
        </w:rPr>
        <w:t xml:space="preserve">Art der Prüfungsleistung: </w:t>
      </w:r>
      <w:r>
        <w:rPr>
          <w:rFonts w:ascii="Times New Roman" w:hAnsi="Times New Roman" w:cs="Times New Roman"/>
          <w:sz w:val="24"/>
          <w:szCs w:val="24"/>
        </w:rPr>
        <w:t>Essay</w:t>
      </w:r>
    </w:p>
    <w:p w14:paraId="2600073C" w14:textId="77777777" w:rsidR="00232E8D" w:rsidRDefault="00232E8D" w:rsidP="00232E8D">
      <w:pPr>
        <w:spacing w:after="0" w:line="480" w:lineRule="auto"/>
        <w:jc w:val="center"/>
        <w:rPr>
          <w:rFonts w:ascii="Times New Roman" w:eastAsia="Times New Roman" w:hAnsi="Times New Roman" w:cs="Times New Roman"/>
        </w:rPr>
      </w:pPr>
    </w:p>
    <w:p w14:paraId="6A2247CF" w14:textId="4B14421E" w:rsidR="00232E8D" w:rsidRDefault="00232E8D" w:rsidP="00232E8D">
      <w:pPr>
        <w:rPr>
          <w:rFonts w:ascii="Times New Roman" w:eastAsia="Times New Roman" w:hAnsi="Times New Roman" w:cs="Times New Roman"/>
        </w:rPr>
      </w:pPr>
    </w:p>
    <w:p w14:paraId="4029C730" w14:textId="503A51AD" w:rsidR="00232E8D" w:rsidRDefault="00232E8D" w:rsidP="00232E8D">
      <w:pPr>
        <w:rPr>
          <w:rFonts w:ascii="Times New Roman" w:eastAsia="Times New Roman" w:hAnsi="Times New Roman" w:cs="Times New Roman"/>
        </w:rPr>
      </w:pPr>
    </w:p>
    <w:p w14:paraId="1DCB4100" w14:textId="4956F110" w:rsidR="00232E8D" w:rsidRDefault="00232E8D" w:rsidP="00232E8D">
      <w:pPr>
        <w:rPr>
          <w:rFonts w:ascii="Times New Roman" w:eastAsia="Times New Roman" w:hAnsi="Times New Roman" w:cs="Times New Roman"/>
        </w:rPr>
      </w:pPr>
    </w:p>
    <w:p w14:paraId="1CD0CF32" w14:textId="18851C6E" w:rsidR="00232E8D" w:rsidRPr="00232E8D" w:rsidRDefault="00232E8D" w:rsidP="00232E8D">
      <w:pPr>
        <w:pStyle w:val="KeinLeerraum"/>
        <w:jc w:val="center"/>
        <w:rPr>
          <w:rFonts w:ascii="Times New Roman" w:hAnsi="Times New Roman" w:cs="Times New Roman"/>
          <w:b/>
          <w:bCs/>
          <w:sz w:val="36"/>
          <w:szCs w:val="36"/>
        </w:rPr>
      </w:pPr>
      <w:proofErr w:type="spellStart"/>
      <w:r w:rsidRPr="00232E8D">
        <w:rPr>
          <w:rFonts w:ascii="Times New Roman" w:hAnsi="Times New Roman" w:cs="Times New Roman"/>
          <w:b/>
          <w:bCs/>
          <w:sz w:val="36"/>
          <w:szCs w:val="36"/>
        </w:rPr>
        <w:t>Schul_Theater</w:t>
      </w:r>
      <w:proofErr w:type="spellEnd"/>
      <w:r w:rsidRPr="00232E8D">
        <w:rPr>
          <w:rFonts w:ascii="Times New Roman" w:hAnsi="Times New Roman" w:cs="Times New Roman"/>
          <w:b/>
          <w:bCs/>
          <w:sz w:val="36"/>
          <w:szCs w:val="36"/>
        </w:rPr>
        <w:t xml:space="preserve"> als Hoffnung auf Rollenflucht</w:t>
      </w:r>
    </w:p>
    <w:p w14:paraId="48030504" w14:textId="53B48455" w:rsidR="00232E8D" w:rsidRPr="00232E8D" w:rsidRDefault="00232E8D" w:rsidP="00232E8D">
      <w:pPr>
        <w:pStyle w:val="KeinLeerraum"/>
        <w:jc w:val="center"/>
        <w:rPr>
          <w:rFonts w:ascii="Times New Roman" w:hAnsi="Times New Roman" w:cs="Times New Roman"/>
          <w:sz w:val="32"/>
          <w:szCs w:val="32"/>
        </w:rPr>
      </w:pPr>
      <w:r w:rsidRPr="00232E8D">
        <w:rPr>
          <w:rFonts w:ascii="Times New Roman" w:hAnsi="Times New Roman" w:cs="Times New Roman"/>
          <w:sz w:val="32"/>
          <w:szCs w:val="32"/>
        </w:rPr>
        <w:t>Eine egozentrische Streitschrift und ein Nachruf aus der Einsamkeit</w:t>
      </w:r>
    </w:p>
    <w:p w14:paraId="7CFD62DD" w14:textId="68578D62" w:rsidR="00232E8D" w:rsidRPr="00232E8D" w:rsidRDefault="00EB733B" w:rsidP="00232E8D">
      <w:pPr>
        <w:jc w:val="center"/>
        <w:rPr>
          <w:rFonts w:ascii="Times New Roman" w:eastAsia="Calibri Light" w:hAnsi="Times New Roman" w:cs="Times New Roman"/>
          <w:sz w:val="32"/>
          <w:szCs w:val="32"/>
        </w:rPr>
      </w:pPr>
      <w:r>
        <w:rPr>
          <w:rFonts w:ascii="Times New Roman" w:eastAsia="Calibri Light" w:hAnsi="Times New Roman" w:cs="Times New Roman"/>
          <w:sz w:val="32"/>
          <w:szCs w:val="32"/>
        </w:rPr>
        <w:t>E</w:t>
      </w:r>
      <w:r w:rsidR="00232E8D" w:rsidRPr="00232E8D">
        <w:rPr>
          <w:rFonts w:ascii="Times New Roman" w:eastAsia="Calibri Light" w:hAnsi="Times New Roman" w:cs="Times New Roman"/>
          <w:sz w:val="32"/>
          <w:szCs w:val="32"/>
        </w:rPr>
        <w:t>ssay</w:t>
      </w:r>
    </w:p>
    <w:p w14:paraId="1FC6BF4F" w14:textId="79F5DE34" w:rsidR="00232E8D" w:rsidRDefault="00232E8D" w:rsidP="00232E8D">
      <w:pPr>
        <w:jc w:val="center"/>
        <w:rPr>
          <w:rFonts w:eastAsia="Calibri Light"/>
        </w:rPr>
      </w:pPr>
    </w:p>
    <w:p w14:paraId="26A5F977" w14:textId="6C6806ED" w:rsidR="00232E8D" w:rsidRDefault="00232E8D" w:rsidP="00232E8D">
      <w:pPr>
        <w:jc w:val="center"/>
        <w:rPr>
          <w:rFonts w:eastAsia="Calibri Light"/>
        </w:rPr>
      </w:pPr>
    </w:p>
    <w:p w14:paraId="486013CF" w14:textId="0621141C" w:rsidR="00232E8D" w:rsidRDefault="00232E8D" w:rsidP="00232E8D">
      <w:pPr>
        <w:jc w:val="center"/>
        <w:rPr>
          <w:rFonts w:eastAsia="Calibri Light"/>
        </w:rPr>
      </w:pPr>
    </w:p>
    <w:p w14:paraId="433316C4" w14:textId="0CF7B046" w:rsidR="001E530C" w:rsidRDefault="001E530C" w:rsidP="001E530C">
      <w:pPr>
        <w:jc w:val="center"/>
        <w:rPr>
          <w:b/>
          <w:bCs/>
          <w:color w:val="FF0000"/>
          <w:sz w:val="44"/>
          <w:szCs w:val="44"/>
        </w:rPr>
      </w:pPr>
      <w:r w:rsidRPr="001E530C">
        <w:rPr>
          <w:b/>
          <w:bCs/>
          <w:color w:val="FF0000"/>
          <w:sz w:val="44"/>
          <w:szCs w:val="44"/>
        </w:rPr>
        <w:t>fikti</w:t>
      </w:r>
      <w:r w:rsidR="007D4793">
        <w:rPr>
          <w:b/>
          <w:bCs/>
          <w:color w:val="FF0000"/>
          <w:sz w:val="44"/>
          <w:szCs w:val="44"/>
        </w:rPr>
        <w:t>ves</w:t>
      </w:r>
      <w:r w:rsidRPr="001E530C">
        <w:rPr>
          <w:b/>
          <w:bCs/>
          <w:color w:val="FF0000"/>
          <w:sz w:val="44"/>
          <w:szCs w:val="44"/>
        </w:rPr>
        <w:t xml:space="preserve"> Beispiel</w:t>
      </w:r>
      <w:r>
        <w:rPr>
          <w:b/>
          <w:bCs/>
          <w:color w:val="FF0000"/>
          <w:sz w:val="44"/>
          <w:szCs w:val="44"/>
        </w:rPr>
        <w:t xml:space="preserve"> zu Übungszwecken</w:t>
      </w:r>
      <w:r w:rsidRPr="001E530C">
        <w:rPr>
          <w:b/>
          <w:bCs/>
          <w:color w:val="FF0000"/>
          <w:sz w:val="44"/>
          <w:szCs w:val="44"/>
        </w:rPr>
        <w:t>!</w:t>
      </w:r>
    </w:p>
    <w:p w14:paraId="3E3C606E" w14:textId="75B7D283" w:rsidR="007D4793" w:rsidRPr="007D4793" w:rsidRDefault="007D4793" w:rsidP="001E530C">
      <w:pPr>
        <w:jc w:val="center"/>
        <w:rPr>
          <w:b/>
          <w:bCs/>
          <w:color w:val="FF0000"/>
          <w:sz w:val="40"/>
          <w:szCs w:val="40"/>
        </w:rPr>
      </w:pPr>
      <w:r w:rsidRPr="007D4793">
        <w:rPr>
          <w:b/>
          <w:bCs/>
          <w:color w:val="FF0000"/>
          <w:sz w:val="40"/>
          <w:szCs w:val="40"/>
        </w:rPr>
        <w:t>CC-BY-NC-ND</w:t>
      </w:r>
    </w:p>
    <w:p w14:paraId="28E4D447" w14:textId="6A16590D" w:rsidR="00232E8D" w:rsidRDefault="00232E8D" w:rsidP="00232E8D">
      <w:pPr>
        <w:jc w:val="center"/>
        <w:rPr>
          <w:rFonts w:eastAsia="Calibri Light"/>
        </w:rPr>
      </w:pPr>
    </w:p>
    <w:p w14:paraId="6DB066BB" w14:textId="77777777" w:rsidR="00232E8D" w:rsidRDefault="00232E8D" w:rsidP="00232E8D">
      <w:pPr>
        <w:jc w:val="center"/>
        <w:rPr>
          <w:rFonts w:eastAsia="Calibri Light"/>
        </w:rPr>
      </w:pPr>
    </w:p>
    <w:p w14:paraId="236203F4" w14:textId="77777777" w:rsidR="00232E8D" w:rsidRDefault="00232E8D" w:rsidP="00232E8D">
      <w:pPr>
        <w:jc w:val="center"/>
        <w:rPr>
          <w:rFonts w:eastAsia="Calibri Light"/>
        </w:rPr>
      </w:pPr>
    </w:p>
    <w:p w14:paraId="023E7066" w14:textId="77777777" w:rsidR="00232E8D" w:rsidRDefault="00232E8D" w:rsidP="00232E8D">
      <w:pPr>
        <w:jc w:val="center"/>
        <w:rPr>
          <w:rFonts w:eastAsia="Calibri Light"/>
        </w:rPr>
      </w:pPr>
    </w:p>
    <w:p w14:paraId="306ABAD8" w14:textId="77777777" w:rsidR="00232E8D" w:rsidRDefault="00232E8D" w:rsidP="00232E8D">
      <w:pPr>
        <w:jc w:val="center"/>
        <w:rPr>
          <w:rFonts w:eastAsia="Calibri Light"/>
        </w:rPr>
      </w:pPr>
    </w:p>
    <w:p w14:paraId="176D1778" w14:textId="1839781A" w:rsidR="00232E8D" w:rsidRDefault="00232E8D" w:rsidP="00232E8D">
      <w:pPr>
        <w:jc w:val="center"/>
        <w:rPr>
          <w:rFonts w:eastAsia="Calibri Light"/>
        </w:rPr>
      </w:pPr>
    </w:p>
    <w:p w14:paraId="6FC14C44" w14:textId="77777777" w:rsidR="00232E8D" w:rsidRDefault="00232E8D" w:rsidP="00232E8D">
      <w:pPr>
        <w:jc w:val="center"/>
        <w:rPr>
          <w:rFonts w:eastAsia="Calibri Light"/>
        </w:rPr>
      </w:pPr>
    </w:p>
    <w:p w14:paraId="42F783C6" w14:textId="77777777" w:rsidR="00232E8D" w:rsidRDefault="00232E8D" w:rsidP="00232E8D">
      <w:pPr>
        <w:jc w:val="center"/>
        <w:rPr>
          <w:rFonts w:eastAsia="Calibri Light"/>
        </w:rPr>
      </w:pPr>
    </w:p>
    <w:p w14:paraId="2C872949" w14:textId="00BB3130" w:rsidR="00232E8D" w:rsidRPr="00662CB5" w:rsidRDefault="001E530C" w:rsidP="00232E8D">
      <w:pPr>
        <w:pStyle w:val="KeinLeerraum"/>
        <w:rPr>
          <w:rFonts w:ascii="Times New Roman" w:hAnsi="Times New Roman" w:cs="Times New Roman"/>
          <w:sz w:val="24"/>
          <w:szCs w:val="24"/>
        </w:rPr>
      </w:pPr>
      <w:r>
        <w:rPr>
          <w:rFonts w:ascii="Times New Roman" w:hAnsi="Times New Roman" w:cs="Times New Roman"/>
          <w:sz w:val="24"/>
          <w:szCs w:val="24"/>
        </w:rPr>
        <w:t>Name, Vorname: xxx</w:t>
      </w:r>
    </w:p>
    <w:p w14:paraId="58478DA4" w14:textId="3EEF3267" w:rsidR="00232E8D" w:rsidRPr="00662CB5" w:rsidRDefault="00232E8D" w:rsidP="00232E8D">
      <w:pPr>
        <w:pStyle w:val="KeinLeerraum"/>
        <w:rPr>
          <w:rFonts w:ascii="Times New Roman" w:hAnsi="Times New Roman" w:cs="Times New Roman"/>
          <w:sz w:val="24"/>
          <w:szCs w:val="24"/>
        </w:rPr>
      </w:pPr>
      <w:r w:rsidRPr="00662CB5">
        <w:rPr>
          <w:rFonts w:ascii="Times New Roman" w:hAnsi="Times New Roman" w:cs="Times New Roman"/>
          <w:sz w:val="24"/>
          <w:szCs w:val="24"/>
        </w:rPr>
        <w:t xml:space="preserve">Matrikelnummer: </w:t>
      </w:r>
      <w:r w:rsidR="001E530C">
        <w:rPr>
          <w:rFonts w:ascii="Times New Roman" w:hAnsi="Times New Roman" w:cs="Times New Roman"/>
          <w:sz w:val="24"/>
          <w:szCs w:val="24"/>
        </w:rPr>
        <w:t>xxx</w:t>
      </w:r>
    </w:p>
    <w:p w14:paraId="4C11A84A" w14:textId="07739753" w:rsidR="00232E8D" w:rsidRPr="00662CB5" w:rsidRDefault="00232E8D" w:rsidP="00232E8D">
      <w:pPr>
        <w:pStyle w:val="KeinLeerraum"/>
        <w:rPr>
          <w:rFonts w:ascii="Times New Roman" w:hAnsi="Times New Roman" w:cs="Times New Roman"/>
          <w:sz w:val="24"/>
          <w:szCs w:val="24"/>
        </w:rPr>
      </w:pPr>
      <w:r w:rsidRPr="00662CB5">
        <w:rPr>
          <w:rFonts w:ascii="Times New Roman" w:hAnsi="Times New Roman" w:cs="Times New Roman"/>
          <w:sz w:val="24"/>
          <w:szCs w:val="24"/>
        </w:rPr>
        <w:t>E-M</w:t>
      </w:r>
      <w:r w:rsidRPr="001E530C">
        <w:t xml:space="preserve">ail: </w:t>
      </w:r>
      <w:hyperlink r:id="rId6" w:history="1">
        <w:r w:rsidR="001E530C" w:rsidRPr="001E530C">
          <w:t>xxx</w:t>
        </w:r>
      </w:hyperlink>
    </w:p>
    <w:p w14:paraId="5C72054F" w14:textId="37E66C01" w:rsidR="00232E8D" w:rsidRPr="00662CB5" w:rsidRDefault="001E530C" w:rsidP="00232E8D">
      <w:pPr>
        <w:pStyle w:val="KeinLeerraum"/>
        <w:rPr>
          <w:rFonts w:ascii="Times New Roman" w:hAnsi="Times New Roman" w:cs="Times New Roman"/>
          <w:sz w:val="24"/>
          <w:szCs w:val="24"/>
        </w:rPr>
      </w:pPr>
      <w:r>
        <w:rPr>
          <w:rFonts w:ascii="Times New Roman" w:hAnsi="Times New Roman" w:cs="Times New Roman"/>
          <w:sz w:val="24"/>
          <w:szCs w:val="24"/>
        </w:rPr>
        <w:t>Adresse: xxx</w:t>
      </w:r>
    </w:p>
    <w:p w14:paraId="1D428D28" w14:textId="7CADE9E2" w:rsidR="00232E8D" w:rsidRPr="00662CB5" w:rsidRDefault="00232E8D" w:rsidP="00232E8D">
      <w:pPr>
        <w:pStyle w:val="KeinLeerraum"/>
        <w:rPr>
          <w:rFonts w:ascii="Times New Roman" w:hAnsi="Times New Roman" w:cs="Times New Roman"/>
          <w:sz w:val="24"/>
          <w:szCs w:val="24"/>
        </w:rPr>
      </w:pPr>
      <w:r w:rsidRPr="00662CB5">
        <w:rPr>
          <w:rFonts w:ascii="Times New Roman" w:hAnsi="Times New Roman" w:cs="Times New Roman"/>
          <w:sz w:val="24"/>
          <w:szCs w:val="24"/>
        </w:rPr>
        <w:t>Lehramt an Gymnasien (Staatsexamen)</w:t>
      </w:r>
      <w:r>
        <w:rPr>
          <w:rFonts w:ascii="Times New Roman" w:hAnsi="Times New Roman" w:cs="Times New Roman"/>
          <w:sz w:val="24"/>
          <w:szCs w:val="24"/>
        </w:rPr>
        <w:t xml:space="preserve">, Deutsch und </w:t>
      </w:r>
      <w:proofErr w:type="gramStart"/>
      <w:r>
        <w:rPr>
          <w:rFonts w:ascii="Times New Roman" w:hAnsi="Times New Roman" w:cs="Times New Roman"/>
          <w:sz w:val="24"/>
          <w:szCs w:val="24"/>
        </w:rPr>
        <w:t>Geographie</w:t>
      </w:r>
      <w:proofErr w:type="gramEnd"/>
      <w:r>
        <w:rPr>
          <w:rFonts w:ascii="Times New Roman" w:hAnsi="Times New Roman" w:cs="Times New Roman"/>
          <w:sz w:val="24"/>
          <w:szCs w:val="24"/>
        </w:rPr>
        <w:t>, 5</w:t>
      </w:r>
      <w:r w:rsidRPr="00662CB5">
        <w:rPr>
          <w:rFonts w:ascii="Times New Roman" w:hAnsi="Times New Roman" w:cs="Times New Roman"/>
          <w:sz w:val="24"/>
          <w:szCs w:val="24"/>
        </w:rPr>
        <w:t xml:space="preserve">. FS </w:t>
      </w:r>
    </w:p>
    <w:p w14:paraId="1D2DE8C3" w14:textId="7778E25D" w:rsidR="00232E8D" w:rsidRPr="00662CB5" w:rsidRDefault="00232E8D" w:rsidP="00232E8D">
      <w:pPr>
        <w:pStyle w:val="KeinLeerraum"/>
        <w:rPr>
          <w:rFonts w:ascii="Times New Roman" w:hAnsi="Times New Roman" w:cs="Times New Roman"/>
          <w:sz w:val="24"/>
          <w:szCs w:val="24"/>
        </w:rPr>
      </w:pPr>
      <w:r>
        <w:rPr>
          <w:rFonts w:ascii="Times New Roman" w:hAnsi="Times New Roman" w:cs="Times New Roman"/>
          <w:sz w:val="24"/>
          <w:szCs w:val="24"/>
        </w:rPr>
        <w:t>Datum: 28.03.2020</w:t>
      </w:r>
    </w:p>
    <w:p w14:paraId="19A022BA" w14:textId="69FC89A5" w:rsidR="00232E8D" w:rsidRPr="00662CB5" w:rsidRDefault="00232E8D" w:rsidP="00232E8D">
      <w:pPr>
        <w:pStyle w:val="KeinLeerraum"/>
        <w:rPr>
          <w:rFonts w:ascii="Times New Roman" w:hAnsi="Times New Roman" w:cs="Times New Roman"/>
          <w:sz w:val="24"/>
          <w:szCs w:val="24"/>
        </w:rPr>
      </w:pPr>
      <w:r>
        <w:rPr>
          <w:rFonts w:ascii="Times New Roman" w:hAnsi="Times New Roman" w:cs="Times New Roman"/>
          <w:sz w:val="24"/>
          <w:szCs w:val="24"/>
        </w:rPr>
        <w:t xml:space="preserve">Prüfungsnummer: </w:t>
      </w:r>
    </w:p>
    <w:p w14:paraId="5089DCAA" w14:textId="77777777" w:rsidR="009A0DA3" w:rsidRDefault="009A0DA3" w:rsidP="00E10711">
      <w:pPr>
        <w:pStyle w:val="KeinLeerraum"/>
      </w:pPr>
    </w:p>
    <w:p w14:paraId="53E33661" w14:textId="2D7D510D" w:rsidR="0005593D" w:rsidRPr="00802CD5" w:rsidRDefault="0005593D" w:rsidP="00802CD5">
      <w:pPr>
        <w:pStyle w:val="KeinLeerraum"/>
        <w:spacing w:line="360" w:lineRule="auto"/>
        <w:jc w:val="both"/>
        <w:rPr>
          <w:rFonts w:ascii="Times New Roman" w:hAnsi="Times New Roman" w:cs="Times New Roman"/>
          <w:sz w:val="24"/>
          <w:szCs w:val="24"/>
        </w:rPr>
      </w:pPr>
      <w:r w:rsidRPr="00802CD5">
        <w:rPr>
          <w:rFonts w:ascii="Times New Roman" w:hAnsi="Times New Roman" w:cs="Times New Roman"/>
          <w:sz w:val="24"/>
          <w:szCs w:val="24"/>
        </w:rPr>
        <w:lastRenderedPageBreak/>
        <w:t xml:space="preserve">In Ägypten zu Zeiten der Pharaonen herrschte der Glaube vor, nach dem Tod würden der Seele zwei Fragen gestellt werden: Hast du in deinem Leben Freude empfunden? Und: Hast du anderen Freude geschenkt? Nur </w:t>
      </w:r>
      <w:r w:rsidR="008D5A0E" w:rsidRPr="00802CD5">
        <w:rPr>
          <w:rFonts w:ascii="Times New Roman" w:hAnsi="Times New Roman" w:cs="Times New Roman"/>
          <w:sz w:val="24"/>
          <w:szCs w:val="24"/>
        </w:rPr>
        <w:t>die Seele, die</w:t>
      </w:r>
      <w:r w:rsidRPr="00802CD5">
        <w:rPr>
          <w:rFonts w:ascii="Times New Roman" w:hAnsi="Times New Roman" w:cs="Times New Roman"/>
          <w:sz w:val="24"/>
          <w:szCs w:val="24"/>
        </w:rPr>
        <w:t xml:space="preserve"> beide Fragen bejahen konnte, erhielt Einlass </w:t>
      </w:r>
      <w:r w:rsidR="008D5A0E" w:rsidRPr="00802CD5">
        <w:rPr>
          <w:rFonts w:ascii="Times New Roman" w:hAnsi="Times New Roman" w:cs="Times New Roman"/>
          <w:sz w:val="24"/>
          <w:szCs w:val="24"/>
        </w:rPr>
        <w:t>in den Himmel.</w:t>
      </w:r>
      <w:r w:rsidRPr="00802CD5">
        <w:rPr>
          <w:rFonts w:ascii="Times New Roman" w:hAnsi="Times New Roman" w:cs="Times New Roman"/>
          <w:sz w:val="24"/>
          <w:szCs w:val="24"/>
        </w:rPr>
        <w:t xml:space="preserve"> </w:t>
      </w:r>
    </w:p>
    <w:p w14:paraId="4EAA1229" w14:textId="77777777" w:rsidR="00E10711" w:rsidRPr="00802CD5" w:rsidRDefault="00E10711" w:rsidP="00802CD5">
      <w:pPr>
        <w:pStyle w:val="KeinLeerraum"/>
        <w:spacing w:line="360" w:lineRule="auto"/>
        <w:jc w:val="both"/>
        <w:rPr>
          <w:rFonts w:ascii="Times New Roman" w:hAnsi="Times New Roman" w:cs="Times New Roman"/>
          <w:sz w:val="24"/>
          <w:szCs w:val="24"/>
        </w:rPr>
      </w:pPr>
    </w:p>
    <w:p w14:paraId="6D879073" w14:textId="77777777" w:rsidR="00E10711" w:rsidRPr="00802CD5" w:rsidRDefault="0025085D" w:rsidP="00802CD5">
      <w:pPr>
        <w:pStyle w:val="KeinLeerraum"/>
        <w:spacing w:line="360" w:lineRule="auto"/>
        <w:jc w:val="both"/>
        <w:rPr>
          <w:rFonts w:ascii="Times New Roman" w:hAnsi="Times New Roman" w:cs="Times New Roman"/>
          <w:sz w:val="24"/>
          <w:szCs w:val="24"/>
        </w:rPr>
      </w:pPr>
      <w:r w:rsidRPr="00802CD5">
        <w:rPr>
          <w:rFonts w:ascii="Times New Roman" w:hAnsi="Times New Roman" w:cs="Times New Roman"/>
          <w:sz w:val="24"/>
          <w:szCs w:val="24"/>
        </w:rPr>
        <w:t xml:space="preserve">Ein flüchtiger Blick in ein Lehrerzimmer verrät mir, dass nicht nur die Zeit über ein leistungsfähiges Gebiss verfügt. Diejenigen unter uns, die in den Spiegel sehen und einen </w:t>
      </w:r>
      <w:r w:rsidRPr="00667108">
        <w:rPr>
          <w:rFonts w:ascii="Times New Roman" w:hAnsi="Times New Roman" w:cs="Times New Roman"/>
          <w:i/>
          <w:iCs/>
          <w:sz w:val="24"/>
          <w:szCs w:val="24"/>
        </w:rPr>
        <w:t>Lehrmeister</w:t>
      </w:r>
      <w:r w:rsidRPr="00802CD5">
        <w:rPr>
          <w:rFonts w:ascii="Times New Roman" w:hAnsi="Times New Roman" w:cs="Times New Roman"/>
          <w:sz w:val="24"/>
          <w:szCs w:val="24"/>
        </w:rPr>
        <w:t xml:space="preserve"> erblicken, spüren die leise Ahnung aufsteigen, wie Körper und Geister in einer solchen Korsage dahinsiechen können. </w:t>
      </w:r>
      <w:r w:rsidR="00E10711" w:rsidRPr="00802CD5">
        <w:rPr>
          <w:rFonts w:ascii="Times New Roman" w:hAnsi="Times New Roman" w:cs="Times New Roman"/>
          <w:sz w:val="24"/>
          <w:szCs w:val="24"/>
        </w:rPr>
        <w:tab/>
      </w:r>
      <w:r w:rsidR="00E10711" w:rsidRPr="00802CD5">
        <w:rPr>
          <w:rFonts w:ascii="Times New Roman" w:hAnsi="Times New Roman" w:cs="Times New Roman"/>
          <w:sz w:val="24"/>
          <w:szCs w:val="24"/>
        </w:rPr>
        <w:tab/>
      </w:r>
    </w:p>
    <w:p w14:paraId="04BD78A7" w14:textId="2113DFC0" w:rsidR="009A0DA3" w:rsidRPr="00802CD5" w:rsidRDefault="0025085D" w:rsidP="00802CD5">
      <w:pPr>
        <w:pStyle w:val="KeinLeerraum"/>
        <w:spacing w:line="360" w:lineRule="auto"/>
        <w:jc w:val="both"/>
        <w:rPr>
          <w:rFonts w:ascii="Times New Roman" w:hAnsi="Times New Roman" w:cs="Times New Roman"/>
          <w:sz w:val="24"/>
          <w:szCs w:val="24"/>
        </w:rPr>
      </w:pPr>
      <w:r w:rsidRPr="00802CD5">
        <w:rPr>
          <w:rFonts w:ascii="Times New Roman" w:hAnsi="Times New Roman" w:cs="Times New Roman"/>
          <w:sz w:val="24"/>
          <w:szCs w:val="24"/>
        </w:rPr>
        <w:t>Ein etwas tragisches Schauspiel</w:t>
      </w:r>
      <w:r w:rsidR="00E10711" w:rsidRPr="00802CD5">
        <w:rPr>
          <w:rFonts w:ascii="Times New Roman" w:hAnsi="Times New Roman" w:cs="Times New Roman"/>
          <w:sz w:val="24"/>
          <w:szCs w:val="24"/>
        </w:rPr>
        <w:t>: Exponiert wird ein</w:t>
      </w:r>
      <w:r w:rsidRPr="00802CD5">
        <w:rPr>
          <w:rFonts w:ascii="Times New Roman" w:hAnsi="Times New Roman" w:cs="Times New Roman"/>
          <w:sz w:val="24"/>
          <w:szCs w:val="24"/>
        </w:rPr>
        <w:t xml:space="preserve"> </w:t>
      </w:r>
      <w:r w:rsidR="00E10711" w:rsidRPr="00802CD5">
        <w:rPr>
          <w:rFonts w:ascii="Times New Roman" w:hAnsi="Times New Roman" w:cs="Times New Roman"/>
          <w:sz w:val="24"/>
          <w:szCs w:val="24"/>
        </w:rPr>
        <w:t>h</w:t>
      </w:r>
      <w:r w:rsidRPr="00802CD5">
        <w:rPr>
          <w:rFonts w:ascii="Times New Roman" w:hAnsi="Times New Roman" w:cs="Times New Roman"/>
          <w:sz w:val="24"/>
          <w:szCs w:val="24"/>
        </w:rPr>
        <w:t>ochmotiviert</w:t>
      </w:r>
      <w:r w:rsidR="00E10711" w:rsidRPr="00802CD5">
        <w:rPr>
          <w:rFonts w:ascii="Times New Roman" w:hAnsi="Times New Roman" w:cs="Times New Roman"/>
          <w:sz w:val="24"/>
          <w:szCs w:val="24"/>
        </w:rPr>
        <w:t>er Lehrer, der gestärkt durch gute Ratschläge und</w:t>
      </w:r>
      <w:r w:rsidR="007C71F9" w:rsidRPr="00802CD5">
        <w:rPr>
          <w:rFonts w:ascii="Times New Roman" w:hAnsi="Times New Roman" w:cs="Times New Roman"/>
          <w:sz w:val="24"/>
          <w:szCs w:val="24"/>
        </w:rPr>
        <w:t xml:space="preserve"> </w:t>
      </w:r>
      <w:proofErr w:type="gramStart"/>
      <w:r w:rsidR="007C71F9" w:rsidRPr="00802CD5">
        <w:rPr>
          <w:rFonts w:ascii="Times New Roman" w:hAnsi="Times New Roman" w:cs="Times New Roman"/>
          <w:sz w:val="24"/>
          <w:szCs w:val="24"/>
        </w:rPr>
        <w:t>ein</w:t>
      </w:r>
      <w:r w:rsidR="00E10711" w:rsidRPr="00802CD5">
        <w:rPr>
          <w:rFonts w:ascii="Times New Roman" w:hAnsi="Times New Roman" w:cs="Times New Roman"/>
          <w:sz w:val="24"/>
          <w:szCs w:val="24"/>
        </w:rPr>
        <w:t xml:space="preserve"> solide vorgefertigte</w:t>
      </w:r>
      <w:r w:rsidR="007C71F9" w:rsidRPr="00802CD5">
        <w:rPr>
          <w:rFonts w:ascii="Times New Roman" w:hAnsi="Times New Roman" w:cs="Times New Roman"/>
          <w:sz w:val="24"/>
          <w:szCs w:val="24"/>
        </w:rPr>
        <w:t>s</w:t>
      </w:r>
      <w:r w:rsidR="00E10711" w:rsidRPr="00802CD5">
        <w:rPr>
          <w:rFonts w:ascii="Times New Roman" w:hAnsi="Times New Roman" w:cs="Times New Roman"/>
          <w:sz w:val="24"/>
          <w:szCs w:val="24"/>
        </w:rPr>
        <w:t xml:space="preserve"> Bild</w:t>
      </w:r>
      <w:proofErr w:type="gramEnd"/>
      <w:r w:rsidR="00E10711" w:rsidRPr="00802CD5">
        <w:rPr>
          <w:rFonts w:ascii="Times New Roman" w:hAnsi="Times New Roman" w:cs="Times New Roman"/>
          <w:sz w:val="24"/>
          <w:szCs w:val="24"/>
        </w:rPr>
        <w:t xml:space="preserve"> seiner selbst die Schule betritt. Die Handlung steigt, noch ist der Mensch kernig und gesund, jung und voller Tatendrang. Nach einigen Jahren im Dienst ist das Handwerk des Unterrichtens gelernt, aller Stoff ist erschlossen, der Ruf der Strenge eilt ihm voraus, die ganze Welt liegt ausgebreitet unter seinem Stiefel. Von nun an geht es - kann es - nur noch bergab gehen. Er unterrichtet die immer gleichen Themen auf die immer gleiche Weise. Da er allein predigt, geht ihm irgendwann die Wahrnehmung abhanden. Er spricht in den Nebel vor ihm hinein und erhält schon lange keine Antworten mehr. Ob ihm überhaupt noch jemand zuhört – er weiß es nicht. </w:t>
      </w:r>
      <w:r w:rsidR="002209BD" w:rsidRPr="00802CD5">
        <w:rPr>
          <w:rFonts w:ascii="Times New Roman" w:hAnsi="Times New Roman" w:cs="Times New Roman"/>
          <w:sz w:val="24"/>
          <w:szCs w:val="24"/>
        </w:rPr>
        <w:t xml:space="preserve">Auf diese Art seiner Sinne beraubt glaubt er, Strenge könne ihm </w:t>
      </w:r>
      <w:r w:rsidR="007C71F9" w:rsidRPr="00802CD5">
        <w:rPr>
          <w:rFonts w:ascii="Times New Roman" w:hAnsi="Times New Roman" w:cs="Times New Roman"/>
          <w:sz w:val="24"/>
          <w:szCs w:val="24"/>
        </w:rPr>
        <w:t>H</w:t>
      </w:r>
      <w:r w:rsidR="002209BD" w:rsidRPr="00802CD5">
        <w:rPr>
          <w:rFonts w:ascii="Times New Roman" w:hAnsi="Times New Roman" w:cs="Times New Roman"/>
          <w:sz w:val="24"/>
          <w:szCs w:val="24"/>
        </w:rPr>
        <w:t xml:space="preserve">alt geben. Wie beruhigend – je härter er wird, desto mehr </w:t>
      </w:r>
      <w:r w:rsidR="008D5A0E" w:rsidRPr="00802CD5">
        <w:rPr>
          <w:rFonts w:ascii="Times New Roman" w:hAnsi="Times New Roman" w:cs="Times New Roman"/>
          <w:sz w:val="24"/>
          <w:szCs w:val="24"/>
        </w:rPr>
        <w:t>Reaktionen verspürt</w:t>
      </w:r>
      <w:r w:rsidR="002209BD" w:rsidRPr="00802CD5">
        <w:rPr>
          <w:rFonts w:ascii="Times New Roman" w:hAnsi="Times New Roman" w:cs="Times New Roman"/>
          <w:sz w:val="24"/>
          <w:szCs w:val="24"/>
        </w:rPr>
        <w:t xml:space="preserve"> er. </w:t>
      </w:r>
    </w:p>
    <w:p w14:paraId="73CA4F4B" w14:textId="77777777" w:rsidR="007C71F9" w:rsidRPr="00802CD5" w:rsidRDefault="007C71F9" w:rsidP="00802CD5">
      <w:pPr>
        <w:pStyle w:val="KeinLeerraum"/>
        <w:spacing w:line="360" w:lineRule="auto"/>
        <w:jc w:val="both"/>
        <w:rPr>
          <w:rFonts w:ascii="Times New Roman" w:hAnsi="Times New Roman" w:cs="Times New Roman"/>
          <w:sz w:val="24"/>
          <w:szCs w:val="24"/>
        </w:rPr>
      </w:pPr>
      <w:r w:rsidRPr="00802CD5">
        <w:rPr>
          <w:rFonts w:ascii="Times New Roman" w:hAnsi="Times New Roman" w:cs="Times New Roman"/>
          <w:sz w:val="24"/>
          <w:szCs w:val="24"/>
        </w:rPr>
        <w:t xml:space="preserve">Letztlich wird sich dieser Mensch an nichts mehr aufrecht halten als an diesem Gerüst frigider Selbstverleugnung. </w:t>
      </w:r>
      <w:r w:rsidRPr="00802CD5">
        <w:rPr>
          <w:rFonts w:ascii="Times New Roman" w:hAnsi="Times New Roman" w:cs="Times New Roman"/>
          <w:sz w:val="24"/>
          <w:szCs w:val="24"/>
        </w:rPr>
        <w:tab/>
      </w:r>
    </w:p>
    <w:p w14:paraId="3350EC07" w14:textId="77777777" w:rsidR="009A0DA3" w:rsidRPr="00802CD5" w:rsidRDefault="009A0DA3" w:rsidP="00802CD5">
      <w:pPr>
        <w:pStyle w:val="KeinLeerraum"/>
        <w:spacing w:line="360" w:lineRule="auto"/>
        <w:jc w:val="both"/>
        <w:rPr>
          <w:rFonts w:ascii="Times New Roman" w:hAnsi="Times New Roman" w:cs="Times New Roman"/>
          <w:sz w:val="24"/>
          <w:szCs w:val="24"/>
        </w:rPr>
      </w:pPr>
    </w:p>
    <w:p w14:paraId="427BA514" w14:textId="1470D65E" w:rsidR="00101FD8" w:rsidRPr="00802CD5" w:rsidRDefault="007C71F9" w:rsidP="00802CD5">
      <w:pPr>
        <w:pStyle w:val="KeinLeerraum"/>
        <w:spacing w:line="360" w:lineRule="auto"/>
        <w:jc w:val="both"/>
        <w:rPr>
          <w:rFonts w:ascii="Times New Roman" w:hAnsi="Times New Roman" w:cs="Times New Roman"/>
          <w:sz w:val="24"/>
          <w:szCs w:val="24"/>
        </w:rPr>
      </w:pPr>
      <w:r w:rsidRPr="00802CD5">
        <w:rPr>
          <w:rFonts w:ascii="Times New Roman" w:hAnsi="Times New Roman" w:cs="Times New Roman"/>
          <w:sz w:val="24"/>
          <w:szCs w:val="24"/>
        </w:rPr>
        <w:t>Ich möchte nicht meine Lust und Freude verlieren</w:t>
      </w:r>
      <w:r w:rsidR="008D5A0E" w:rsidRPr="00802CD5">
        <w:rPr>
          <w:rFonts w:ascii="Times New Roman" w:hAnsi="Times New Roman" w:cs="Times New Roman"/>
          <w:sz w:val="24"/>
          <w:szCs w:val="24"/>
        </w:rPr>
        <w:t xml:space="preserve">; weder an mir selbst noch an meinem Beruf. </w:t>
      </w:r>
      <w:r w:rsidR="009A0DA3" w:rsidRPr="00802CD5">
        <w:rPr>
          <w:rFonts w:ascii="Times New Roman" w:hAnsi="Times New Roman" w:cs="Times New Roman"/>
          <w:sz w:val="24"/>
          <w:szCs w:val="24"/>
        </w:rPr>
        <w:t>Und i</w:t>
      </w:r>
      <w:r w:rsidRPr="00802CD5">
        <w:rPr>
          <w:rFonts w:ascii="Times New Roman" w:hAnsi="Times New Roman" w:cs="Times New Roman"/>
          <w:sz w:val="24"/>
          <w:szCs w:val="24"/>
        </w:rPr>
        <w:t>ch habe Hoffnu</w:t>
      </w:r>
      <w:r w:rsidR="009A0DA3" w:rsidRPr="00802CD5">
        <w:rPr>
          <w:rFonts w:ascii="Times New Roman" w:hAnsi="Times New Roman" w:cs="Times New Roman"/>
          <w:sz w:val="24"/>
          <w:szCs w:val="24"/>
        </w:rPr>
        <w:t>ng</w:t>
      </w:r>
      <w:r w:rsidR="00101FD8" w:rsidRPr="00802CD5">
        <w:rPr>
          <w:rFonts w:ascii="Times New Roman" w:hAnsi="Times New Roman" w:cs="Times New Roman"/>
          <w:sz w:val="24"/>
          <w:szCs w:val="24"/>
        </w:rPr>
        <w:t>:</w:t>
      </w:r>
    </w:p>
    <w:p w14:paraId="1C78D69F" w14:textId="2418DAE6" w:rsidR="009A0DA3" w:rsidRPr="00802CD5" w:rsidRDefault="009A0DA3" w:rsidP="00802CD5">
      <w:pPr>
        <w:pStyle w:val="KeinLeerraum"/>
        <w:spacing w:line="360" w:lineRule="auto"/>
        <w:ind w:firstLine="708"/>
        <w:jc w:val="both"/>
        <w:rPr>
          <w:rFonts w:ascii="Times New Roman" w:hAnsi="Times New Roman" w:cs="Times New Roman"/>
          <w:sz w:val="24"/>
          <w:szCs w:val="24"/>
        </w:rPr>
      </w:pPr>
      <w:r w:rsidRPr="00802CD5">
        <w:rPr>
          <w:rFonts w:ascii="Times New Roman" w:hAnsi="Times New Roman" w:cs="Times New Roman"/>
          <w:sz w:val="24"/>
          <w:szCs w:val="24"/>
        </w:rPr>
        <w:t xml:space="preserve">Theater in der Schule, </w:t>
      </w:r>
      <w:r w:rsidR="008D5A0E" w:rsidRPr="00802CD5">
        <w:rPr>
          <w:rFonts w:ascii="Times New Roman" w:hAnsi="Times New Roman" w:cs="Times New Roman"/>
          <w:sz w:val="24"/>
          <w:szCs w:val="24"/>
        </w:rPr>
        <w:t>möglicherweise ungeachtet seiner</w:t>
      </w:r>
      <w:r w:rsidRPr="00802CD5">
        <w:rPr>
          <w:rFonts w:ascii="Times New Roman" w:hAnsi="Times New Roman" w:cs="Times New Roman"/>
          <w:sz w:val="24"/>
          <w:szCs w:val="24"/>
        </w:rPr>
        <w:t xml:space="preserve"> Form oder Ausprägung, gibt mir die Chance, wenigstens zeitweilig aus der Rolle der </w:t>
      </w:r>
      <w:r w:rsidR="008D5A0E" w:rsidRPr="00802CD5">
        <w:rPr>
          <w:rFonts w:ascii="Times New Roman" w:hAnsi="Times New Roman" w:cs="Times New Roman"/>
          <w:sz w:val="24"/>
          <w:szCs w:val="24"/>
        </w:rPr>
        <w:t>Lehrperson</w:t>
      </w:r>
      <w:r w:rsidRPr="00802CD5">
        <w:rPr>
          <w:rFonts w:ascii="Times New Roman" w:hAnsi="Times New Roman" w:cs="Times New Roman"/>
          <w:sz w:val="24"/>
          <w:szCs w:val="24"/>
        </w:rPr>
        <w:t xml:space="preserve"> herauszufallen. Dauerhaft in ihr verhaftet zu sein, gereicht sicherlich auch mir nicht zum Vorteil. Daraus ergibt sich mir die Frage, was </w:t>
      </w:r>
      <w:proofErr w:type="spellStart"/>
      <w:r w:rsidRPr="00802CD5">
        <w:rPr>
          <w:rFonts w:ascii="Times New Roman" w:hAnsi="Times New Roman" w:cs="Times New Roman"/>
          <w:sz w:val="24"/>
          <w:szCs w:val="24"/>
        </w:rPr>
        <w:t>Schul_Theater</w:t>
      </w:r>
      <w:proofErr w:type="spellEnd"/>
      <w:r w:rsidRPr="00802CD5">
        <w:rPr>
          <w:rFonts w:ascii="Times New Roman" w:hAnsi="Times New Roman" w:cs="Times New Roman"/>
          <w:sz w:val="24"/>
          <w:szCs w:val="24"/>
        </w:rPr>
        <w:t xml:space="preserve"> leisten kann. An dieser Stelle sehe ich mich etwas allein gelassen, denn der Fokus der Curricula und pädagogischen Betrachtungen liegt stets auf den </w:t>
      </w:r>
      <w:r w:rsidR="008D5A0E" w:rsidRPr="00802CD5">
        <w:rPr>
          <w:rFonts w:ascii="Times New Roman" w:hAnsi="Times New Roman" w:cs="Times New Roman"/>
          <w:sz w:val="24"/>
          <w:szCs w:val="24"/>
        </w:rPr>
        <w:t>Lernenden</w:t>
      </w:r>
      <w:r w:rsidRPr="00802CD5">
        <w:rPr>
          <w:rFonts w:ascii="Times New Roman" w:hAnsi="Times New Roman" w:cs="Times New Roman"/>
          <w:sz w:val="24"/>
          <w:szCs w:val="24"/>
        </w:rPr>
        <w:t>, kaum jedoch auf mir als Lehre</w:t>
      </w:r>
      <w:r w:rsidR="008D5A0E" w:rsidRPr="00802CD5">
        <w:rPr>
          <w:rFonts w:ascii="Times New Roman" w:hAnsi="Times New Roman" w:cs="Times New Roman"/>
          <w:sz w:val="24"/>
          <w:szCs w:val="24"/>
        </w:rPr>
        <w:t>nde</w:t>
      </w:r>
      <w:r w:rsidRPr="00802CD5">
        <w:rPr>
          <w:rFonts w:ascii="Times New Roman" w:hAnsi="Times New Roman" w:cs="Times New Roman"/>
          <w:sz w:val="24"/>
          <w:szCs w:val="24"/>
        </w:rPr>
        <w:t xml:space="preserve">. Wieso wird nicht erwähnt, welche dieser vortrefflichen 58 Kompetenzen, </w:t>
      </w:r>
      <w:r w:rsidR="00101FD8" w:rsidRPr="00802CD5">
        <w:rPr>
          <w:rFonts w:ascii="Times New Roman" w:hAnsi="Times New Roman" w:cs="Times New Roman"/>
          <w:sz w:val="24"/>
          <w:szCs w:val="24"/>
        </w:rPr>
        <w:t>d</w:t>
      </w:r>
      <w:r w:rsidRPr="00802CD5">
        <w:rPr>
          <w:rFonts w:ascii="Times New Roman" w:hAnsi="Times New Roman" w:cs="Times New Roman"/>
          <w:sz w:val="24"/>
          <w:szCs w:val="24"/>
        </w:rPr>
        <w:t xml:space="preserve">ie durch die EPA </w:t>
      </w:r>
      <w:r w:rsidR="00101FD8" w:rsidRPr="00802CD5">
        <w:rPr>
          <w:rFonts w:ascii="Times New Roman" w:hAnsi="Times New Roman" w:cs="Times New Roman"/>
          <w:sz w:val="24"/>
          <w:szCs w:val="24"/>
        </w:rPr>
        <w:t>aufgeschlüsselt wurden, ich erwerben kann? Wieso wird mit keinem Worte erwähnt, dass auch ich lernen will. Oder ist meine Entwicklung gar nicht vorgesehen</w:t>
      </w:r>
      <w:r w:rsidR="008B6E68" w:rsidRPr="00802CD5">
        <w:rPr>
          <w:rFonts w:ascii="Times New Roman" w:hAnsi="Times New Roman" w:cs="Times New Roman"/>
          <w:sz w:val="24"/>
          <w:szCs w:val="24"/>
        </w:rPr>
        <w:t>?</w:t>
      </w:r>
      <w:r w:rsidRPr="00802CD5">
        <w:rPr>
          <w:rFonts w:ascii="Times New Roman" w:hAnsi="Times New Roman" w:cs="Times New Roman"/>
          <w:sz w:val="24"/>
          <w:szCs w:val="24"/>
        </w:rPr>
        <w:t xml:space="preserve"> Dieser Schlagschatten der Theaterpädagogik soll nun erkundet werden.</w:t>
      </w:r>
      <w:r w:rsidR="008B6E68" w:rsidRPr="00802CD5">
        <w:rPr>
          <w:rFonts w:ascii="Times New Roman" w:hAnsi="Times New Roman" w:cs="Times New Roman"/>
          <w:sz w:val="24"/>
          <w:szCs w:val="24"/>
        </w:rPr>
        <w:t xml:space="preserve"> Ich wecke </w:t>
      </w:r>
      <w:r w:rsidR="008B6E68" w:rsidRPr="00802CD5">
        <w:rPr>
          <w:rFonts w:ascii="Times New Roman" w:hAnsi="Times New Roman" w:cs="Times New Roman"/>
          <w:sz w:val="24"/>
          <w:szCs w:val="24"/>
        </w:rPr>
        <w:lastRenderedPageBreak/>
        <w:t>jedoch keine Hoffnung auf eine Gegen-Didaktik. Mein Anliegen ist einzig egozentrischer Natur: Ich habe Angst, dass mir die Leichtigkeit verloren geht und ich suche</w:t>
      </w:r>
      <w:r w:rsidR="0016610D">
        <w:rPr>
          <w:rFonts w:ascii="Times New Roman" w:hAnsi="Times New Roman" w:cs="Times New Roman"/>
          <w:sz w:val="24"/>
          <w:szCs w:val="24"/>
        </w:rPr>
        <w:t>,</w:t>
      </w:r>
      <w:r w:rsidR="008B6E68" w:rsidRPr="00802CD5">
        <w:rPr>
          <w:rFonts w:ascii="Times New Roman" w:hAnsi="Times New Roman" w:cs="Times New Roman"/>
          <w:sz w:val="24"/>
          <w:szCs w:val="24"/>
        </w:rPr>
        <w:t xml:space="preserve"> mir selbst Mut zuzusprechen…</w:t>
      </w:r>
    </w:p>
    <w:p w14:paraId="62CE49E2" w14:textId="77777777" w:rsidR="00101FD8" w:rsidRPr="00802CD5" w:rsidRDefault="00101FD8" w:rsidP="00802CD5">
      <w:pPr>
        <w:pStyle w:val="KeinLeerraum"/>
        <w:spacing w:line="360" w:lineRule="auto"/>
        <w:jc w:val="both"/>
        <w:rPr>
          <w:rFonts w:ascii="Times New Roman" w:hAnsi="Times New Roman" w:cs="Times New Roman"/>
          <w:sz w:val="24"/>
          <w:szCs w:val="24"/>
        </w:rPr>
      </w:pPr>
    </w:p>
    <w:p w14:paraId="1EF53ED1" w14:textId="77777777" w:rsidR="00101FD8" w:rsidRPr="00802CD5" w:rsidRDefault="00101FD8" w:rsidP="00802CD5">
      <w:pPr>
        <w:pStyle w:val="KeinLeerraum"/>
        <w:spacing w:line="360" w:lineRule="auto"/>
        <w:jc w:val="both"/>
        <w:rPr>
          <w:rFonts w:ascii="Times New Roman" w:hAnsi="Times New Roman" w:cs="Times New Roman"/>
          <w:sz w:val="24"/>
          <w:szCs w:val="24"/>
        </w:rPr>
      </w:pPr>
      <w:r w:rsidRPr="00802CD5">
        <w:rPr>
          <w:rFonts w:ascii="Times New Roman" w:hAnsi="Times New Roman" w:cs="Times New Roman"/>
          <w:sz w:val="24"/>
          <w:szCs w:val="24"/>
        </w:rPr>
        <w:t xml:space="preserve">Allein der Blick auf eine der vier erhofften Bildungsleistungen (nach </w:t>
      </w:r>
      <w:proofErr w:type="spellStart"/>
      <w:r w:rsidRPr="00802CD5">
        <w:rPr>
          <w:rFonts w:ascii="Times New Roman" w:hAnsi="Times New Roman" w:cs="Times New Roman"/>
          <w:sz w:val="24"/>
          <w:szCs w:val="24"/>
        </w:rPr>
        <w:t>Klepacki</w:t>
      </w:r>
      <w:proofErr w:type="spellEnd"/>
      <w:r w:rsidRPr="00802CD5">
        <w:rPr>
          <w:rFonts w:ascii="Times New Roman" w:hAnsi="Times New Roman" w:cs="Times New Roman"/>
          <w:sz w:val="24"/>
          <w:szCs w:val="24"/>
        </w:rPr>
        <w:t xml:space="preserve"> und </w:t>
      </w:r>
      <w:proofErr w:type="spellStart"/>
      <w:r w:rsidRPr="00802CD5">
        <w:rPr>
          <w:rFonts w:ascii="Times New Roman" w:hAnsi="Times New Roman" w:cs="Times New Roman"/>
          <w:sz w:val="24"/>
          <w:szCs w:val="24"/>
        </w:rPr>
        <w:t>Zirfas</w:t>
      </w:r>
      <w:proofErr w:type="spellEnd"/>
      <w:r w:rsidRPr="00802CD5">
        <w:rPr>
          <w:rFonts w:ascii="Times New Roman" w:hAnsi="Times New Roman" w:cs="Times New Roman"/>
          <w:sz w:val="24"/>
          <w:szCs w:val="24"/>
        </w:rPr>
        <w:t xml:space="preserve">), </w:t>
      </w:r>
      <w:r w:rsidRPr="00802CD5">
        <w:rPr>
          <w:rFonts w:ascii="Times New Roman" w:hAnsi="Times New Roman" w:cs="Times New Roman"/>
          <w:i/>
          <w:iCs/>
          <w:sz w:val="24"/>
          <w:szCs w:val="24"/>
        </w:rPr>
        <w:t>die Erfahrung</w:t>
      </w:r>
      <w:r w:rsidRPr="00802CD5">
        <w:rPr>
          <w:rFonts w:ascii="Times New Roman" w:hAnsi="Times New Roman" w:cs="Times New Roman"/>
          <w:sz w:val="24"/>
          <w:szCs w:val="24"/>
        </w:rPr>
        <w:t xml:space="preserve">, soll mir an dieser Stelle genügen, um mich zu ermutigen. </w:t>
      </w:r>
    </w:p>
    <w:p w14:paraId="417797FD" w14:textId="56EF8145" w:rsidR="00101FD8" w:rsidRPr="00802CD5" w:rsidRDefault="00101FD8" w:rsidP="00802CD5">
      <w:pPr>
        <w:pStyle w:val="KeinLeerraum"/>
        <w:spacing w:line="360" w:lineRule="auto"/>
        <w:jc w:val="both"/>
        <w:rPr>
          <w:rFonts w:ascii="Times New Roman" w:hAnsi="Times New Roman" w:cs="Times New Roman"/>
          <w:sz w:val="24"/>
          <w:szCs w:val="24"/>
        </w:rPr>
      </w:pPr>
      <w:r w:rsidRPr="00802CD5">
        <w:rPr>
          <w:rFonts w:ascii="Times New Roman" w:hAnsi="Times New Roman" w:cs="Times New Roman"/>
          <w:sz w:val="24"/>
          <w:szCs w:val="24"/>
        </w:rPr>
        <w:t>Erfahren werden soll das Selbst – ich.</w:t>
      </w:r>
      <w:r w:rsidR="00232E8D" w:rsidRPr="00802CD5">
        <w:rPr>
          <w:rFonts w:ascii="Times New Roman" w:hAnsi="Times New Roman" w:cs="Times New Roman"/>
          <w:sz w:val="24"/>
          <w:szCs w:val="24"/>
        </w:rPr>
        <w:t xml:space="preserve"> Erfahrbar gemacht für mich und andere.</w:t>
      </w:r>
      <w:r w:rsidRPr="00802CD5">
        <w:rPr>
          <w:rFonts w:ascii="Times New Roman" w:hAnsi="Times New Roman" w:cs="Times New Roman"/>
          <w:sz w:val="24"/>
          <w:szCs w:val="24"/>
        </w:rPr>
        <w:t xml:space="preserve"> Das Spielen mit anderen Menschen heißt hier Konfrontation, hinterfragen, herausfordern! Im Theater kann ich das selbst versuchen. Das Theater in den sozialen Rollen der Schüler*innen und Lehrer*innen bietet hierfür erst</w:t>
      </w:r>
      <w:r w:rsidR="000332B3" w:rsidRPr="00802CD5">
        <w:rPr>
          <w:rFonts w:ascii="Times New Roman" w:hAnsi="Times New Roman" w:cs="Times New Roman"/>
          <w:sz w:val="24"/>
          <w:szCs w:val="24"/>
        </w:rPr>
        <w:t xml:space="preserve"> </w:t>
      </w:r>
      <w:r w:rsidRPr="00802CD5">
        <w:rPr>
          <w:rFonts w:ascii="Times New Roman" w:hAnsi="Times New Roman" w:cs="Times New Roman"/>
          <w:sz w:val="24"/>
          <w:szCs w:val="24"/>
        </w:rPr>
        <w:t>recht Zündstoff</w:t>
      </w:r>
      <w:r w:rsidR="008B6E68" w:rsidRPr="00802CD5">
        <w:rPr>
          <w:rFonts w:ascii="Times New Roman" w:hAnsi="Times New Roman" w:cs="Times New Roman"/>
          <w:sz w:val="24"/>
          <w:szCs w:val="24"/>
        </w:rPr>
        <w:t>, i</w:t>
      </w:r>
      <w:r w:rsidRPr="00802CD5">
        <w:rPr>
          <w:rFonts w:ascii="Times New Roman" w:hAnsi="Times New Roman" w:cs="Times New Roman"/>
          <w:sz w:val="24"/>
          <w:szCs w:val="24"/>
        </w:rPr>
        <w:t xml:space="preserve">ndem ich mich hinterfragen lasse, meine Rolle verlasse und </w:t>
      </w:r>
      <w:r w:rsidR="008B6E68" w:rsidRPr="00802CD5">
        <w:rPr>
          <w:rFonts w:ascii="Times New Roman" w:hAnsi="Times New Roman" w:cs="Times New Roman"/>
          <w:sz w:val="24"/>
          <w:szCs w:val="24"/>
        </w:rPr>
        <w:t xml:space="preserve">eine andere annehme. Das Theater gibt mir die Möglichkeit, </w:t>
      </w:r>
      <w:r w:rsidR="000332B3" w:rsidRPr="00802CD5">
        <w:rPr>
          <w:rFonts w:ascii="Times New Roman" w:hAnsi="Times New Roman" w:cs="Times New Roman"/>
          <w:sz w:val="24"/>
          <w:szCs w:val="24"/>
        </w:rPr>
        <w:t>das</w:t>
      </w:r>
      <w:r w:rsidR="0016610D">
        <w:rPr>
          <w:rFonts w:ascii="Times New Roman" w:hAnsi="Times New Roman" w:cs="Times New Roman"/>
          <w:sz w:val="24"/>
          <w:szCs w:val="24"/>
        </w:rPr>
        <w:t>,</w:t>
      </w:r>
      <w:r w:rsidR="000332B3" w:rsidRPr="00802CD5">
        <w:rPr>
          <w:rFonts w:ascii="Times New Roman" w:hAnsi="Times New Roman" w:cs="Times New Roman"/>
          <w:sz w:val="24"/>
          <w:szCs w:val="24"/>
        </w:rPr>
        <w:t xml:space="preserve"> was sonst Gefährdung und unprofessionell wäre, als Spiel aufzugreifen und dadurch Lust zu empfinden.</w:t>
      </w:r>
    </w:p>
    <w:p w14:paraId="240EAA5D" w14:textId="26731F48" w:rsidR="000332B3" w:rsidRPr="00802CD5" w:rsidRDefault="000332B3" w:rsidP="00802CD5">
      <w:pPr>
        <w:pStyle w:val="KeinLeerraum"/>
        <w:spacing w:line="360" w:lineRule="auto"/>
        <w:jc w:val="both"/>
        <w:rPr>
          <w:rFonts w:ascii="Times New Roman" w:hAnsi="Times New Roman" w:cs="Times New Roman"/>
          <w:sz w:val="24"/>
          <w:szCs w:val="24"/>
        </w:rPr>
      </w:pPr>
      <w:r w:rsidRPr="00802CD5">
        <w:rPr>
          <w:rFonts w:ascii="Times New Roman" w:hAnsi="Times New Roman" w:cs="Times New Roman"/>
          <w:sz w:val="24"/>
          <w:szCs w:val="24"/>
        </w:rPr>
        <w:t>Hier steht dem Lehren das gemeinsame Lernen, der Selbstvergewisserung durch Unantastbarkeit der Selbsthinterfragung und die Verunsicherung als produktives Moment gegenüber. Hier kann ich auf Bruchlosigkeit zugunsten der Verletz- und Nahbarkeit, der Transparenz auch der eigenen Unzulänglichkeiten verzichten.</w:t>
      </w:r>
      <w:r w:rsidR="007A2BAE">
        <w:rPr>
          <w:rFonts w:ascii="Times New Roman" w:hAnsi="Times New Roman" w:cs="Times New Roman"/>
          <w:sz w:val="24"/>
          <w:szCs w:val="24"/>
        </w:rPr>
        <w:t xml:space="preserve"> Das nenne ich eine Lebenswelt- und Gesellschaftsorientierung! (</w:t>
      </w:r>
      <w:proofErr w:type="spellStart"/>
      <w:r w:rsidR="007A2BAE">
        <w:rPr>
          <w:rFonts w:ascii="Times New Roman" w:hAnsi="Times New Roman" w:cs="Times New Roman"/>
          <w:sz w:val="24"/>
          <w:szCs w:val="24"/>
        </w:rPr>
        <w:t>Heursen</w:t>
      </w:r>
      <w:proofErr w:type="spellEnd"/>
      <w:r w:rsidR="007A2BAE">
        <w:rPr>
          <w:rFonts w:ascii="Times New Roman" w:hAnsi="Times New Roman" w:cs="Times New Roman"/>
          <w:sz w:val="24"/>
          <w:szCs w:val="24"/>
        </w:rPr>
        <w:t xml:space="preserve"> 1997, S. 30f., 51 in </w:t>
      </w:r>
      <w:proofErr w:type="spellStart"/>
      <w:r w:rsidR="007A2BAE" w:rsidRPr="00802CD5">
        <w:rPr>
          <w:rFonts w:ascii="Times New Roman" w:hAnsi="Times New Roman" w:cs="Times New Roman"/>
          <w:sz w:val="24"/>
          <w:szCs w:val="24"/>
        </w:rPr>
        <w:t>Klepacki</w:t>
      </w:r>
      <w:proofErr w:type="spellEnd"/>
      <w:r w:rsidR="007A2BAE" w:rsidRPr="00802CD5">
        <w:rPr>
          <w:rFonts w:ascii="Times New Roman" w:hAnsi="Times New Roman" w:cs="Times New Roman"/>
          <w:sz w:val="24"/>
          <w:szCs w:val="24"/>
        </w:rPr>
        <w:t xml:space="preserve"> und </w:t>
      </w:r>
      <w:proofErr w:type="spellStart"/>
      <w:r w:rsidR="007A2BAE" w:rsidRPr="00802CD5">
        <w:rPr>
          <w:rFonts w:ascii="Times New Roman" w:hAnsi="Times New Roman" w:cs="Times New Roman"/>
          <w:sz w:val="24"/>
          <w:szCs w:val="24"/>
        </w:rPr>
        <w:t>Zirfas</w:t>
      </w:r>
      <w:proofErr w:type="spellEnd"/>
      <w:r w:rsidR="007A2BAE">
        <w:rPr>
          <w:rFonts w:ascii="Times New Roman" w:hAnsi="Times New Roman" w:cs="Times New Roman"/>
          <w:sz w:val="24"/>
          <w:szCs w:val="24"/>
        </w:rPr>
        <w:t>)</w:t>
      </w:r>
      <w:r w:rsidRPr="00802CD5">
        <w:rPr>
          <w:rFonts w:ascii="Times New Roman" w:hAnsi="Times New Roman" w:cs="Times New Roman"/>
          <w:sz w:val="24"/>
          <w:szCs w:val="24"/>
        </w:rPr>
        <w:t xml:space="preserve"> </w:t>
      </w:r>
      <w:proofErr w:type="gramStart"/>
      <w:r w:rsidRPr="00802CD5">
        <w:rPr>
          <w:rFonts w:ascii="Times New Roman" w:hAnsi="Times New Roman" w:cs="Times New Roman"/>
          <w:sz w:val="24"/>
          <w:szCs w:val="24"/>
        </w:rPr>
        <w:t>Hier</w:t>
      </w:r>
      <w:proofErr w:type="gramEnd"/>
      <w:r w:rsidRPr="00802CD5">
        <w:rPr>
          <w:rFonts w:ascii="Times New Roman" w:hAnsi="Times New Roman" w:cs="Times New Roman"/>
          <w:sz w:val="24"/>
          <w:szCs w:val="24"/>
        </w:rPr>
        <w:t xml:space="preserve"> herrscht kein Respekt aufgrund starker Hierarchien, sondern aufgrund der Pattsituation der Verletzlichkeit aber auch der Führsorge aller. Hier herrscht die Freiheit, meine Persönlichkeit immer neu entfalten zu können, anstatt vorzuspielen, sie wäre statisch wie beton und ebenso reaktiv.</w:t>
      </w:r>
      <w:r w:rsidR="0027437D">
        <w:rPr>
          <w:rFonts w:ascii="Times New Roman" w:hAnsi="Times New Roman" w:cs="Times New Roman"/>
          <w:sz w:val="24"/>
          <w:szCs w:val="24"/>
        </w:rPr>
        <w:t xml:space="preserve"> </w:t>
      </w:r>
      <w:r w:rsidR="0027437D" w:rsidRPr="008904C0">
        <w:rPr>
          <w:rFonts w:ascii="Times New Roman" w:hAnsi="Times New Roman" w:cs="Times New Roman"/>
          <w:i/>
          <w:iCs/>
          <w:sz w:val="24"/>
          <w:szCs w:val="24"/>
        </w:rPr>
        <w:t>Jeder hat das Recht auf die freie Entfaltung seiner Persönlichkeit, soweit er nicht die Rechte anderer verletzt und nicht gegen die verfassungsmäßige Ordnung oder das Sittengesetz verstößt</w:t>
      </w:r>
      <w:r w:rsidR="0027437D" w:rsidRPr="0027437D">
        <w:rPr>
          <w:rFonts w:ascii="Times New Roman" w:hAnsi="Times New Roman" w:cs="Times New Roman"/>
          <w:sz w:val="24"/>
          <w:szCs w:val="24"/>
        </w:rPr>
        <w:t>.</w:t>
      </w:r>
      <w:r w:rsidRPr="00802CD5">
        <w:rPr>
          <w:rFonts w:ascii="Times New Roman" w:hAnsi="Times New Roman" w:cs="Times New Roman"/>
          <w:sz w:val="24"/>
          <w:szCs w:val="24"/>
        </w:rPr>
        <w:t xml:space="preserve"> Hier muss ich nicht in Einsamkeit unkreativ sein, sondern kann in Gruppe arbeiten. Wider die Gleichförmigkeit und wider die Selbstüberhöhung!</w:t>
      </w:r>
    </w:p>
    <w:p w14:paraId="007CF886" w14:textId="7DCE93A3" w:rsidR="0050654F" w:rsidRDefault="00807904" w:rsidP="0050654F">
      <w:pPr>
        <w:spacing w:line="360" w:lineRule="auto"/>
        <w:jc w:val="both"/>
      </w:pPr>
      <w:r w:rsidRPr="00802CD5">
        <w:rPr>
          <w:rFonts w:ascii="Times New Roman" w:hAnsi="Times New Roman" w:cs="Times New Roman"/>
          <w:sz w:val="24"/>
          <w:szCs w:val="24"/>
        </w:rPr>
        <w:t>„</w:t>
      </w:r>
      <w:r w:rsidR="000332B3" w:rsidRPr="00802CD5">
        <w:rPr>
          <w:rFonts w:ascii="Times New Roman" w:hAnsi="Times New Roman" w:cs="Times New Roman"/>
          <w:sz w:val="24"/>
          <w:szCs w:val="24"/>
        </w:rPr>
        <w:t>Wer bin ich</w:t>
      </w:r>
      <w:r w:rsidRPr="00802CD5">
        <w:rPr>
          <w:rFonts w:ascii="Times New Roman" w:hAnsi="Times New Roman" w:cs="Times New Roman"/>
          <w:sz w:val="24"/>
          <w:szCs w:val="24"/>
        </w:rPr>
        <w:t>?“</w:t>
      </w:r>
      <w:r w:rsidR="000332B3" w:rsidRPr="00802CD5">
        <w:rPr>
          <w:rFonts w:ascii="Times New Roman" w:hAnsi="Times New Roman" w:cs="Times New Roman"/>
          <w:sz w:val="24"/>
          <w:szCs w:val="24"/>
        </w:rPr>
        <w:t xml:space="preserve">, ist nicht nur eine Frage der Jugend und </w:t>
      </w:r>
      <w:r w:rsidRPr="00802CD5">
        <w:rPr>
          <w:rFonts w:ascii="Times New Roman" w:hAnsi="Times New Roman" w:cs="Times New Roman"/>
          <w:sz w:val="24"/>
          <w:szCs w:val="24"/>
        </w:rPr>
        <w:t>d</w:t>
      </w:r>
      <w:r w:rsidR="000332B3" w:rsidRPr="00802CD5">
        <w:rPr>
          <w:rFonts w:ascii="Times New Roman" w:hAnsi="Times New Roman" w:cs="Times New Roman"/>
          <w:sz w:val="24"/>
          <w:szCs w:val="24"/>
        </w:rPr>
        <w:t xml:space="preserve">eren </w:t>
      </w:r>
      <w:r w:rsidRPr="00802CD5">
        <w:rPr>
          <w:rFonts w:ascii="Times New Roman" w:hAnsi="Times New Roman" w:cs="Times New Roman"/>
          <w:sz w:val="24"/>
          <w:szCs w:val="24"/>
        </w:rPr>
        <w:t xml:space="preserve">Recht auf Planlosigkeit. Auch die, deren Geist und Körper altern, haben nicht nur das Recht, sondern auch die Pflicht, sich dieser Frage auszusetzen. Die Antworten darauf bedürfen nicht einer bestimmten Lebenszeit, sondern lediglich Mut und den Platz dafür. Hilfreich ist hierbei der Raum einer Bühne. </w:t>
      </w:r>
      <w:r w:rsidR="0050654F">
        <w:rPr>
          <w:rFonts w:ascii="Times New Roman" w:hAnsi="Times New Roman" w:cs="Times New Roman"/>
          <w:sz w:val="24"/>
          <w:szCs w:val="24"/>
        </w:rPr>
        <w:t xml:space="preserve">In ihm will ich mich trunken machen, </w:t>
      </w:r>
      <w:r w:rsidR="0050654F" w:rsidRPr="0050654F">
        <w:rPr>
          <w:rFonts w:ascii="Times New Roman" w:hAnsi="Times New Roman" w:cs="Times New Roman"/>
          <w:sz w:val="24"/>
          <w:szCs w:val="24"/>
        </w:rPr>
        <w:t>bevor ich als störrische Alte aufhöre zu tanzen.</w:t>
      </w:r>
    </w:p>
    <w:p w14:paraId="61AA8960" w14:textId="5556CBA0" w:rsidR="000332B3" w:rsidRPr="00802CD5" w:rsidRDefault="000332B3" w:rsidP="0050654F">
      <w:pPr>
        <w:pStyle w:val="KeinLeerraum"/>
        <w:spacing w:line="360" w:lineRule="auto"/>
        <w:jc w:val="both"/>
        <w:rPr>
          <w:rFonts w:ascii="Times New Roman" w:hAnsi="Times New Roman" w:cs="Times New Roman"/>
          <w:sz w:val="24"/>
          <w:szCs w:val="24"/>
        </w:rPr>
      </w:pPr>
    </w:p>
    <w:p w14:paraId="66650EAD" w14:textId="77777777" w:rsidR="000332B3" w:rsidRPr="00802CD5" w:rsidRDefault="000332B3" w:rsidP="00802CD5">
      <w:pPr>
        <w:pStyle w:val="KeinLeerraum"/>
        <w:spacing w:line="360" w:lineRule="auto"/>
        <w:jc w:val="both"/>
        <w:rPr>
          <w:rFonts w:ascii="Times New Roman" w:hAnsi="Times New Roman" w:cs="Times New Roman"/>
          <w:sz w:val="24"/>
          <w:szCs w:val="24"/>
        </w:rPr>
      </w:pPr>
    </w:p>
    <w:p w14:paraId="4DF0E4C7" w14:textId="77777777" w:rsidR="007C71F9" w:rsidRDefault="007C71F9" w:rsidP="007C71F9">
      <w:pPr>
        <w:pStyle w:val="KeinLeerraum"/>
      </w:pPr>
    </w:p>
    <w:p w14:paraId="2D858FA5" w14:textId="0C9C61B5" w:rsidR="00802CD5" w:rsidRDefault="00802CD5" w:rsidP="00E10711">
      <w:pPr>
        <w:pStyle w:val="KeinLeerraum"/>
      </w:pPr>
    </w:p>
    <w:p w14:paraId="1B399F2E" w14:textId="53DD5AEF" w:rsidR="0005593D" w:rsidRPr="00360D73" w:rsidRDefault="00802CD5" w:rsidP="00360D73">
      <w:r>
        <w:br w:type="page"/>
      </w:r>
      <w:r w:rsidRPr="00D21646">
        <w:rPr>
          <w:rFonts w:ascii="Times New Roman" w:eastAsia="Calibri Light" w:hAnsi="Times New Roman" w:cs="Times New Roman"/>
          <w:sz w:val="32"/>
        </w:rPr>
        <w:lastRenderedPageBreak/>
        <w:t>Literaturverzeichnis</w:t>
      </w:r>
    </w:p>
    <w:p w14:paraId="0839EF94" w14:textId="77777777" w:rsidR="00D21646" w:rsidRDefault="00D21646" w:rsidP="00D21646">
      <w:pPr>
        <w:pStyle w:val="KeinLeerraum"/>
        <w:spacing w:line="360" w:lineRule="auto"/>
        <w:jc w:val="both"/>
      </w:pPr>
    </w:p>
    <w:p w14:paraId="1D2AE74E" w14:textId="77777777" w:rsidR="00F502AA" w:rsidRDefault="00F502AA" w:rsidP="00D21646">
      <w:pPr>
        <w:pStyle w:val="KeinLeerraum"/>
        <w:spacing w:line="360" w:lineRule="auto"/>
        <w:jc w:val="both"/>
        <w:rPr>
          <w:rFonts w:ascii="Times New Roman" w:hAnsi="Times New Roman" w:cs="Times New Roman"/>
          <w:sz w:val="24"/>
          <w:szCs w:val="24"/>
        </w:rPr>
      </w:pPr>
      <w:r>
        <w:rPr>
          <w:rFonts w:ascii="Times New Roman" w:hAnsi="Times New Roman" w:cs="Times New Roman"/>
          <w:sz w:val="24"/>
          <w:szCs w:val="24"/>
        </w:rPr>
        <w:t>EPA (2006): Einheitliche Prüfungsanforderungen in der Abiturprüfung für das darstellende Spiel. Schlüsse der KMK (v. 16.11.2006).</w:t>
      </w:r>
    </w:p>
    <w:p w14:paraId="11F8655E" w14:textId="567BEDA3" w:rsidR="00F502AA" w:rsidRDefault="00F502AA" w:rsidP="00D21646">
      <w:pPr>
        <w:pStyle w:val="KeinLeerraum"/>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Rancier</w:t>
      </w:r>
      <w:proofErr w:type="spellEnd"/>
      <w:r>
        <w:rPr>
          <w:rFonts w:ascii="Times New Roman" w:hAnsi="Times New Roman" w:cs="Times New Roman"/>
          <w:sz w:val="24"/>
          <w:szCs w:val="24"/>
        </w:rPr>
        <w:t>, J. (2010) Der emanzipierte Zuschauer. Wien: Passagenverlag, S. 11-24.</w:t>
      </w:r>
    </w:p>
    <w:p w14:paraId="01558C50" w14:textId="15951BA8" w:rsidR="00F502AA" w:rsidRDefault="00F502AA" w:rsidP="00D21646">
      <w:pPr>
        <w:pStyle w:val="KeinLeerraum"/>
        <w:spacing w:line="360" w:lineRule="auto"/>
        <w:jc w:val="both"/>
        <w:rPr>
          <w:rFonts w:ascii="Times New Roman" w:hAnsi="Times New Roman" w:cs="Times New Roman"/>
          <w:sz w:val="24"/>
          <w:szCs w:val="24"/>
        </w:rPr>
      </w:pPr>
      <w:proofErr w:type="spellStart"/>
      <w:r w:rsidRPr="00802CD5">
        <w:rPr>
          <w:rFonts w:ascii="Times New Roman" w:hAnsi="Times New Roman" w:cs="Times New Roman"/>
          <w:sz w:val="24"/>
          <w:szCs w:val="24"/>
        </w:rPr>
        <w:t>Zirfas</w:t>
      </w:r>
      <w:proofErr w:type="spellEnd"/>
      <w:r>
        <w:rPr>
          <w:rFonts w:ascii="Times New Roman" w:hAnsi="Times New Roman" w:cs="Times New Roman"/>
          <w:sz w:val="24"/>
          <w:szCs w:val="24"/>
        </w:rPr>
        <w:t>, J.</w:t>
      </w:r>
      <w:r w:rsidRPr="00802CD5">
        <w:rPr>
          <w:rFonts w:ascii="Times New Roman" w:hAnsi="Times New Roman" w:cs="Times New Roman"/>
          <w:sz w:val="24"/>
          <w:szCs w:val="24"/>
        </w:rPr>
        <w:t>/</w:t>
      </w:r>
      <w:proofErr w:type="spellStart"/>
      <w:r w:rsidRPr="00802CD5">
        <w:rPr>
          <w:rFonts w:ascii="Times New Roman" w:hAnsi="Times New Roman" w:cs="Times New Roman"/>
          <w:sz w:val="24"/>
          <w:szCs w:val="24"/>
        </w:rPr>
        <w:t>Klepacki</w:t>
      </w:r>
      <w:proofErr w:type="spellEnd"/>
      <w:r>
        <w:rPr>
          <w:rFonts w:ascii="Times New Roman" w:hAnsi="Times New Roman" w:cs="Times New Roman"/>
          <w:sz w:val="24"/>
          <w:szCs w:val="24"/>
        </w:rPr>
        <w:t>, L.</w:t>
      </w:r>
      <w:r w:rsidRPr="00802CD5">
        <w:rPr>
          <w:rFonts w:ascii="Times New Roman" w:hAnsi="Times New Roman" w:cs="Times New Roman"/>
          <w:sz w:val="24"/>
          <w:szCs w:val="24"/>
        </w:rPr>
        <w:t>:</w:t>
      </w:r>
      <w:r>
        <w:rPr>
          <w:rFonts w:ascii="Times New Roman" w:hAnsi="Times New Roman" w:cs="Times New Roman"/>
          <w:sz w:val="24"/>
          <w:szCs w:val="24"/>
        </w:rPr>
        <w:t xml:space="preserve"> Theatrale Didaktik</w:t>
      </w:r>
      <w:r w:rsidR="008B36A8">
        <w:rPr>
          <w:rFonts w:ascii="Times New Roman" w:hAnsi="Times New Roman" w:cs="Times New Roman"/>
          <w:sz w:val="24"/>
          <w:szCs w:val="24"/>
        </w:rPr>
        <w:t>.</w:t>
      </w:r>
      <w:r>
        <w:rPr>
          <w:rFonts w:ascii="Times New Roman" w:hAnsi="Times New Roman" w:cs="Times New Roman"/>
          <w:sz w:val="24"/>
          <w:szCs w:val="24"/>
        </w:rPr>
        <w:t xml:space="preserve"> Ein pädagogischer Grundriss des schulischen Theaterunterrichts. Weinheim und Basel: Beltz Juventa, S. 166-180.</w:t>
      </w:r>
    </w:p>
    <w:p w14:paraId="49F47F47" w14:textId="567C7364" w:rsidR="00F502AA" w:rsidRDefault="00F502AA" w:rsidP="00D21646">
      <w:pPr>
        <w:pStyle w:val="KeinLeerraum"/>
        <w:spacing w:line="360" w:lineRule="auto"/>
        <w:jc w:val="both"/>
        <w:rPr>
          <w:rFonts w:ascii="Times New Roman" w:hAnsi="Times New Roman" w:cs="Times New Roman"/>
          <w:sz w:val="24"/>
          <w:szCs w:val="24"/>
        </w:rPr>
      </w:pPr>
      <w:proofErr w:type="spellStart"/>
      <w:r w:rsidRPr="00802CD5">
        <w:rPr>
          <w:rFonts w:ascii="Times New Roman" w:hAnsi="Times New Roman" w:cs="Times New Roman"/>
          <w:sz w:val="24"/>
          <w:szCs w:val="24"/>
        </w:rPr>
        <w:t>Zirfas</w:t>
      </w:r>
      <w:proofErr w:type="spellEnd"/>
      <w:r>
        <w:rPr>
          <w:rFonts w:ascii="Times New Roman" w:hAnsi="Times New Roman" w:cs="Times New Roman"/>
          <w:sz w:val="24"/>
          <w:szCs w:val="24"/>
        </w:rPr>
        <w:t>, J.</w:t>
      </w:r>
      <w:r w:rsidRPr="00802CD5">
        <w:rPr>
          <w:rFonts w:ascii="Times New Roman" w:hAnsi="Times New Roman" w:cs="Times New Roman"/>
          <w:sz w:val="24"/>
          <w:szCs w:val="24"/>
        </w:rPr>
        <w:t>/</w:t>
      </w:r>
      <w:r w:rsidR="008B36A8">
        <w:rPr>
          <w:rFonts w:ascii="Times New Roman" w:hAnsi="Times New Roman" w:cs="Times New Roman"/>
          <w:sz w:val="24"/>
          <w:szCs w:val="24"/>
        </w:rPr>
        <w:t xml:space="preserve"> </w:t>
      </w:r>
      <w:proofErr w:type="spellStart"/>
      <w:r w:rsidRPr="00802CD5">
        <w:rPr>
          <w:rFonts w:ascii="Times New Roman" w:hAnsi="Times New Roman" w:cs="Times New Roman"/>
          <w:sz w:val="24"/>
          <w:szCs w:val="24"/>
        </w:rPr>
        <w:t>Klepacki</w:t>
      </w:r>
      <w:proofErr w:type="spellEnd"/>
      <w:r>
        <w:rPr>
          <w:rFonts w:ascii="Times New Roman" w:hAnsi="Times New Roman" w:cs="Times New Roman"/>
          <w:sz w:val="24"/>
          <w:szCs w:val="24"/>
        </w:rPr>
        <w:t>, L. (2013):</w:t>
      </w:r>
      <w:r w:rsidRPr="00D574D4">
        <w:t xml:space="preserve"> </w:t>
      </w:r>
      <w:r w:rsidRPr="00D574D4">
        <w:rPr>
          <w:rFonts w:ascii="Times New Roman" w:hAnsi="Times New Roman" w:cs="Times New Roman"/>
          <w:sz w:val="24"/>
          <w:szCs w:val="24"/>
        </w:rPr>
        <w:t>Theatrale Didaktik</w:t>
      </w:r>
      <w:r>
        <w:rPr>
          <w:rFonts w:ascii="Times New Roman" w:hAnsi="Times New Roman" w:cs="Times New Roman"/>
          <w:sz w:val="24"/>
          <w:szCs w:val="24"/>
        </w:rPr>
        <w:t>,</w:t>
      </w:r>
      <w:r w:rsidRPr="00D574D4">
        <w:rPr>
          <w:rFonts w:ascii="Times New Roman" w:hAnsi="Times New Roman" w:cs="Times New Roman"/>
          <w:sz w:val="24"/>
          <w:szCs w:val="24"/>
        </w:rPr>
        <w:t xml:space="preserve"> Ein pädagogischer Grundriss des schulischen Theaterunterrichts</w:t>
      </w:r>
      <w:r>
        <w:rPr>
          <w:rFonts w:ascii="Times New Roman" w:hAnsi="Times New Roman" w:cs="Times New Roman"/>
          <w:sz w:val="24"/>
          <w:szCs w:val="24"/>
        </w:rPr>
        <w:t xml:space="preserve">. In: Leonhard, H.-W. et al. (Hrsg.): </w:t>
      </w:r>
      <w:r w:rsidRPr="00D574D4">
        <w:rPr>
          <w:rFonts w:ascii="Times New Roman" w:hAnsi="Times New Roman" w:cs="Times New Roman"/>
          <w:sz w:val="24"/>
          <w:szCs w:val="24"/>
        </w:rPr>
        <w:t>Beiträge zur pädagogischen Grundlagenforschung</w:t>
      </w:r>
      <w:r>
        <w:rPr>
          <w:rFonts w:ascii="Times New Roman" w:hAnsi="Times New Roman" w:cs="Times New Roman"/>
          <w:sz w:val="24"/>
          <w:szCs w:val="24"/>
        </w:rPr>
        <w:t>: Beltz Juventa, S. 7-34</w:t>
      </w:r>
    </w:p>
    <w:p w14:paraId="241DC188" w14:textId="77777777" w:rsidR="00802CD5" w:rsidRDefault="00802CD5">
      <w:r>
        <w:br w:type="page"/>
      </w:r>
    </w:p>
    <w:p w14:paraId="24964118" w14:textId="77777777" w:rsidR="00802CD5" w:rsidRPr="009044DD" w:rsidRDefault="00802CD5" w:rsidP="00802CD5">
      <w:pPr>
        <w:keepNext/>
        <w:keepLines/>
        <w:spacing w:before="240" w:after="0"/>
        <w:rPr>
          <w:rFonts w:ascii="Times New Roman" w:eastAsia="Calibri Light" w:hAnsi="Times New Roman" w:cs="Times New Roman"/>
          <w:sz w:val="32"/>
        </w:rPr>
      </w:pPr>
      <w:r w:rsidRPr="009044DD">
        <w:rPr>
          <w:rFonts w:ascii="Times New Roman" w:eastAsia="Calibri Light" w:hAnsi="Times New Roman" w:cs="Times New Roman"/>
          <w:sz w:val="32"/>
        </w:rPr>
        <w:lastRenderedPageBreak/>
        <w:t>Selbständigkeitserklärung</w:t>
      </w:r>
    </w:p>
    <w:p w14:paraId="334C0285" w14:textId="77777777" w:rsidR="00802CD5" w:rsidRDefault="00802CD5" w:rsidP="00802CD5">
      <w:pPr>
        <w:rPr>
          <w:rFonts w:ascii="Calibri" w:eastAsia="Calibri" w:hAnsi="Calibri" w:cs="Calibri"/>
        </w:rPr>
      </w:pPr>
    </w:p>
    <w:p w14:paraId="06098921" w14:textId="77777777" w:rsidR="00802CD5" w:rsidRDefault="00802CD5" w:rsidP="00802CD5">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Ich versichere, dass ich die vorliegende Arbeit selbständig verfasst und keine anderen als die angegebenen Quellen und Hilfsmittel benutzt habe. Ich reiche sie erstmals als Prüfungsleistung ein. Mir ist bekannt, dass ein Betrugsversuch mit der Note "nicht ausreichend" (5,0) geahndet wird und im Wiederholungsfall zum Ausschluss von der Erbringung weiterer Prüfungsleistungen führen kann. </w:t>
      </w:r>
    </w:p>
    <w:p w14:paraId="36DE5E2D" w14:textId="77777777" w:rsidR="00802CD5" w:rsidRDefault="00802CD5" w:rsidP="00802CD5">
      <w:pPr>
        <w:spacing w:line="360" w:lineRule="auto"/>
        <w:rPr>
          <w:rFonts w:ascii="Times New Roman" w:eastAsia="Times New Roman" w:hAnsi="Times New Roman" w:cs="Times New Roman"/>
          <w:sz w:val="24"/>
        </w:rPr>
      </w:pPr>
    </w:p>
    <w:p w14:paraId="0BCFBE1E" w14:textId="77777777" w:rsidR="00802CD5" w:rsidRDefault="00802CD5" w:rsidP="00802CD5">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Name: </w:t>
      </w:r>
    </w:p>
    <w:p w14:paraId="3BBD293D" w14:textId="77777777" w:rsidR="00802CD5" w:rsidRDefault="00802CD5" w:rsidP="00802CD5">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Vorname: </w:t>
      </w:r>
    </w:p>
    <w:p w14:paraId="62E3E6AB" w14:textId="77777777" w:rsidR="00802CD5" w:rsidRDefault="00802CD5" w:rsidP="00802CD5">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Matrikelnummer: </w:t>
      </w:r>
    </w:p>
    <w:p w14:paraId="5C152255" w14:textId="77777777" w:rsidR="00802CD5" w:rsidRDefault="00802CD5" w:rsidP="00802CD5">
      <w:pPr>
        <w:spacing w:line="360" w:lineRule="auto"/>
        <w:rPr>
          <w:rFonts w:ascii="Times New Roman" w:eastAsia="Times New Roman" w:hAnsi="Times New Roman" w:cs="Times New Roman"/>
          <w:sz w:val="24"/>
        </w:rPr>
      </w:pPr>
    </w:p>
    <w:p w14:paraId="31D30C84" w14:textId="77777777" w:rsidR="00802CD5" w:rsidRDefault="00802CD5" w:rsidP="00802CD5">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Dresden, den ..........................................................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Unterschrift </w:t>
      </w:r>
    </w:p>
    <w:p w14:paraId="02EF057E" w14:textId="77777777" w:rsidR="00802CD5" w:rsidRDefault="00802CD5" w:rsidP="00E10711">
      <w:pPr>
        <w:pStyle w:val="KeinLeerraum"/>
      </w:pPr>
    </w:p>
    <w:sectPr w:rsidR="00802CD5">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591E4" w14:textId="77777777" w:rsidR="00C24E38" w:rsidRDefault="00C24E38" w:rsidP="00B16960">
      <w:pPr>
        <w:spacing w:after="0" w:line="240" w:lineRule="auto"/>
      </w:pPr>
      <w:r>
        <w:separator/>
      </w:r>
    </w:p>
  </w:endnote>
  <w:endnote w:type="continuationSeparator" w:id="0">
    <w:p w14:paraId="44A4EA5C" w14:textId="77777777" w:rsidR="00C24E38" w:rsidRDefault="00C24E38" w:rsidP="00B16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408507085"/>
      <w:docPartObj>
        <w:docPartGallery w:val="Page Numbers (Bottom of Page)"/>
        <w:docPartUnique/>
      </w:docPartObj>
    </w:sdtPr>
    <w:sdtEndPr/>
    <w:sdtContent>
      <w:p w14:paraId="0205C9DE" w14:textId="1E59BF43" w:rsidR="00B16960" w:rsidRPr="00B16960" w:rsidRDefault="00B16960">
        <w:pPr>
          <w:pStyle w:val="Fuzeile"/>
          <w:jc w:val="right"/>
          <w:rPr>
            <w:rFonts w:ascii="Times New Roman" w:hAnsi="Times New Roman" w:cs="Times New Roman"/>
            <w:sz w:val="24"/>
            <w:szCs w:val="24"/>
          </w:rPr>
        </w:pPr>
        <w:r w:rsidRPr="00B16960">
          <w:rPr>
            <w:rFonts w:ascii="Times New Roman" w:hAnsi="Times New Roman" w:cs="Times New Roman"/>
            <w:sz w:val="24"/>
            <w:szCs w:val="24"/>
          </w:rPr>
          <w:fldChar w:fldCharType="begin"/>
        </w:r>
        <w:r w:rsidRPr="00B16960">
          <w:rPr>
            <w:rFonts w:ascii="Times New Roman" w:hAnsi="Times New Roman" w:cs="Times New Roman"/>
            <w:sz w:val="24"/>
            <w:szCs w:val="24"/>
          </w:rPr>
          <w:instrText>PAGE   \* MERGEFORMAT</w:instrText>
        </w:r>
        <w:r w:rsidRPr="00B16960">
          <w:rPr>
            <w:rFonts w:ascii="Times New Roman" w:hAnsi="Times New Roman" w:cs="Times New Roman"/>
            <w:sz w:val="24"/>
            <w:szCs w:val="24"/>
          </w:rPr>
          <w:fldChar w:fldCharType="separate"/>
        </w:r>
        <w:r w:rsidRPr="00B16960">
          <w:rPr>
            <w:rFonts w:ascii="Times New Roman" w:hAnsi="Times New Roman" w:cs="Times New Roman"/>
            <w:sz w:val="24"/>
            <w:szCs w:val="24"/>
          </w:rPr>
          <w:t>2</w:t>
        </w:r>
        <w:r w:rsidRPr="00B16960">
          <w:rPr>
            <w:rFonts w:ascii="Times New Roman" w:hAnsi="Times New Roman" w:cs="Times New Roman"/>
            <w:sz w:val="24"/>
            <w:szCs w:val="24"/>
          </w:rPr>
          <w:fldChar w:fldCharType="end"/>
        </w:r>
      </w:p>
    </w:sdtContent>
  </w:sdt>
  <w:p w14:paraId="3420714A" w14:textId="77777777" w:rsidR="00B16960" w:rsidRPr="00B16960" w:rsidRDefault="00B16960">
    <w:pPr>
      <w:pStyle w:val="Fuzeile"/>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0949C" w14:textId="77777777" w:rsidR="00C24E38" w:rsidRDefault="00C24E38" w:rsidP="00B16960">
      <w:pPr>
        <w:spacing w:after="0" w:line="240" w:lineRule="auto"/>
      </w:pPr>
      <w:r>
        <w:separator/>
      </w:r>
    </w:p>
  </w:footnote>
  <w:footnote w:type="continuationSeparator" w:id="0">
    <w:p w14:paraId="252776FE" w14:textId="77777777" w:rsidR="00C24E38" w:rsidRDefault="00C24E38" w:rsidP="00B169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93D"/>
    <w:rsid w:val="000332B3"/>
    <w:rsid w:val="00045883"/>
    <w:rsid w:val="0005593D"/>
    <w:rsid w:val="00101FD8"/>
    <w:rsid w:val="0016610D"/>
    <w:rsid w:val="001E530C"/>
    <w:rsid w:val="002209BD"/>
    <w:rsid w:val="00232E8D"/>
    <w:rsid w:val="0025085D"/>
    <w:rsid w:val="0027437D"/>
    <w:rsid w:val="0028108E"/>
    <w:rsid w:val="00360D73"/>
    <w:rsid w:val="0036789C"/>
    <w:rsid w:val="003E78BB"/>
    <w:rsid w:val="0040003E"/>
    <w:rsid w:val="0050654F"/>
    <w:rsid w:val="00582DAD"/>
    <w:rsid w:val="00667108"/>
    <w:rsid w:val="007764B0"/>
    <w:rsid w:val="007A2BAE"/>
    <w:rsid w:val="007C71F9"/>
    <w:rsid w:val="007D4793"/>
    <w:rsid w:val="00802CD5"/>
    <w:rsid w:val="00807904"/>
    <w:rsid w:val="008904C0"/>
    <w:rsid w:val="008B36A8"/>
    <w:rsid w:val="008B6E68"/>
    <w:rsid w:val="008D5A0E"/>
    <w:rsid w:val="009A0DA3"/>
    <w:rsid w:val="009A2F66"/>
    <w:rsid w:val="00A141A3"/>
    <w:rsid w:val="00B16960"/>
    <w:rsid w:val="00BB3DC1"/>
    <w:rsid w:val="00C24E38"/>
    <w:rsid w:val="00D21646"/>
    <w:rsid w:val="00D574D4"/>
    <w:rsid w:val="00D65950"/>
    <w:rsid w:val="00D92D82"/>
    <w:rsid w:val="00DA55BE"/>
    <w:rsid w:val="00E10711"/>
    <w:rsid w:val="00E83BD6"/>
    <w:rsid w:val="00EB733B"/>
    <w:rsid w:val="00F502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CE0F1"/>
  <w15:chartTrackingRefBased/>
  <w15:docId w15:val="{7A368152-EAC0-4920-8C78-EC647C658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E10711"/>
    <w:pPr>
      <w:spacing w:after="0" w:line="240" w:lineRule="auto"/>
    </w:pPr>
  </w:style>
  <w:style w:type="character" w:styleId="Hyperlink">
    <w:name w:val="Hyperlink"/>
    <w:basedOn w:val="Absatz-Standardschriftart"/>
    <w:uiPriority w:val="99"/>
    <w:unhideWhenUsed/>
    <w:rsid w:val="00232E8D"/>
    <w:rPr>
      <w:color w:val="0000FF"/>
      <w:u w:val="single"/>
    </w:rPr>
  </w:style>
  <w:style w:type="paragraph" w:styleId="Kopfzeile">
    <w:name w:val="header"/>
    <w:basedOn w:val="Standard"/>
    <w:link w:val="KopfzeileZchn"/>
    <w:uiPriority w:val="99"/>
    <w:unhideWhenUsed/>
    <w:rsid w:val="00B1696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6960"/>
  </w:style>
  <w:style w:type="paragraph" w:styleId="Fuzeile">
    <w:name w:val="footer"/>
    <w:basedOn w:val="Standard"/>
    <w:link w:val="FuzeileZchn"/>
    <w:uiPriority w:val="99"/>
    <w:unhideWhenUsed/>
    <w:rsid w:val="00B1696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16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rbara.hoffmann@mailbox.tu-dresden.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934</Words>
  <Characters>5891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Hoffmann</dc:creator>
  <cp:keywords/>
  <dc:description/>
  <cp:lastModifiedBy>Barbara Hoffmann</cp:lastModifiedBy>
  <cp:revision>19</cp:revision>
  <cp:lastPrinted>2020-03-28T18:00:00Z</cp:lastPrinted>
  <dcterms:created xsi:type="dcterms:W3CDTF">2020-03-26T10:46:00Z</dcterms:created>
  <dcterms:modified xsi:type="dcterms:W3CDTF">2024-11-22T05:56:00Z</dcterms:modified>
</cp:coreProperties>
</file>