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DD2C" w14:textId="77777777" w:rsidR="002F438A" w:rsidRPr="00E11076" w:rsidRDefault="002F438A" w:rsidP="002F438A">
      <w:pPr>
        <w:pStyle w:val="Titel"/>
      </w:pPr>
      <w:r w:rsidRPr="00E11076">
        <w:t>C</w:t>
      </w:r>
      <w:r w:rsidR="00A95C33" w:rsidRPr="00E11076">
        <w:t xml:space="preserve">omplementary </w:t>
      </w:r>
      <w:r w:rsidRPr="00E11076">
        <w:t>I</w:t>
      </w:r>
      <w:r w:rsidR="00A95C33" w:rsidRPr="00E11076">
        <w:t>nformation (CI)</w:t>
      </w:r>
      <w:r w:rsidRPr="00E11076">
        <w:t xml:space="preserve"> </w:t>
      </w:r>
      <w:r w:rsidR="00F50A70" w:rsidRPr="00E11076">
        <w:t>zu</w:t>
      </w:r>
      <w:r w:rsidRPr="00E11076">
        <w:t>: “</w:t>
      </w:r>
      <w:r w:rsidR="00F50A70" w:rsidRPr="00E11076">
        <w:t>Titel des</w:t>
      </w:r>
      <w:r w:rsidRPr="00E11076">
        <w:t xml:space="preserve"> Analytical Short Film</w:t>
      </w:r>
      <w:r w:rsidR="00F50A70" w:rsidRPr="00E11076">
        <w:t>s</w:t>
      </w:r>
      <w:r w:rsidRPr="00E11076">
        <w:t>”</w:t>
      </w:r>
    </w:p>
    <w:p w14:paraId="5F59BCEB" w14:textId="77777777" w:rsidR="00F50A70" w:rsidRPr="00F50A70" w:rsidRDefault="00F50A70" w:rsidP="00A95C33">
      <w:r w:rsidRPr="00F50A70">
        <w:t>An dieser Stelle ggf. e</w:t>
      </w:r>
      <w:r>
        <w:t xml:space="preserve">in kurzer Text zu Grundgedanken und Struktur des Analytical Short Films. Die Spalte „Kommentar / zusätzliche Gliederung“ kann verwendet werden, um neben den „Points of Quality“ auf übergeordnete Strukturierungsmerkmale des ASF z. B. in Orientierung an theoretischen Perspektiven wie didaktische Kategorien (Unterrichtsphasen, Techniken des Lehrer*innenhandelns, …) o.ä. zu verweisen. Beispiele finden Sie bei </w:t>
      </w:r>
      <w:hyperlink r:id="rId6" w:history="1">
        <w:r w:rsidRPr="009E3188">
          <w:rPr>
            <w:rStyle w:val="Hyperlink"/>
          </w:rPr>
          <w:t>https://comparing.video</w:t>
        </w:r>
      </w:hyperlink>
      <w:r>
        <w:t xml:space="preserve"> .</w:t>
      </w:r>
    </w:p>
    <w:p w14:paraId="10B17EB5" w14:textId="77777777" w:rsidR="00F50A70" w:rsidRPr="00F50A70" w:rsidRDefault="00F50A70" w:rsidP="00A95C33">
      <w:r w:rsidRPr="00F50A70">
        <w:t xml:space="preserve">Die Complementary Information hat zwei </w:t>
      </w:r>
      <w:r>
        <w:t>Hauptfunktionen, die in den unterschiedlichen Spalten zum Tragen kommen. Während der Unschärfe einer Aussage durch die Darstellung im Video durch die möglichst präzise Darlegung einer Perspektive in den letzten 3 Spalten begegnet wird, antworten die Spalten 2-5 auf das Gütekriterium der Transparenz in qualitativer Forschung.</w:t>
      </w:r>
    </w:p>
    <w:tbl>
      <w:tblPr>
        <w:tblStyle w:val="Tabellenraster"/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081"/>
        <w:gridCol w:w="1187"/>
        <w:gridCol w:w="1134"/>
        <w:gridCol w:w="1559"/>
        <w:gridCol w:w="2694"/>
        <w:gridCol w:w="4110"/>
        <w:gridCol w:w="1985"/>
      </w:tblGrid>
      <w:tr w:rsidR="002F438A" w:rsidRPr="00A95C33" w14:paraId="61540BCC" w14:textId="77777777" w:rsidTr="002F438A">
        <w:tc>
          <w:tcPr>
            <w:tcW w:w="822" w:type="dxa"/>
            <w:shd w:val="clear" w:color="auto" w:fill="BFBFBF" w:themeFill="background1" w:themeFillShade="BF"/>
          </w:tcPr>
          <w:p w14:paraId="0456987C" w14:textId="77777777" w:rsidR="002F438A" w:rsidRPr="00A95C33" w:rsidRDefault="00F50A70" w:rsidP="002D234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Cut</w:t>
            </w:r>
            <w:r w:rsidR="002F438A" w:rsidRPr="00A95C33">
              <w:rPr>
                <w:b/>
                <w:sz w:val="28"/>
                <w:szCs w:val="28"/>
                <w:lang w:val="en-GB"/>
              </w:rPr>
              <w:t xml:space="preserve"> No.</w:t>
            </w:r>
          </w:p>
        </w:tc>
        <w:tc>
          <w:tcPr>
            <w:tcW w:w="1081" w:type="dxa"/>
            <w:shd w:val="clear" w:color="auto" w:fill="BFBFBF" w:themeFill="background1" w:themeFillShade="BF"/>
          </w:tcPr>
          <w:p w14:paraId="09247F67" w14:textId="77777777" w:rsidR="002F438A" w:rsidRPr="00A95C33" w:rsidRDefault="00F50A70" w:rsidP="002D234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Zeit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14:paraId="5838484A" w14:textId="77777777" w:rsidR="002F438A" w:rsidRPr="00A95C33" w:rsidRDefault="00F50A70" w:rsidP="002D234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Winkel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23A2FBB" w14:textId="77777777" w:rsidR="002F438A" w:rsidRPr="00A95C33" w:rsidRDefault="00F50A70" w:rsidP="002D234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Quell-Zeit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D45BB2E" w14:textId="77777777" w:rsidR="002F438A" w:rsidRPr="00A95C33" w:rsidRDefault="00F50A70" w:rsidP="00A95C33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Spezial-Effekte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72A8790" w14:textId="77777777" w:rsidR="002F438A" w:rsidRPr="00A95C33" w:rsidRDefault="00F50A70" w:rsidP="002D234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Erinnerung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459F8475" w14:textId="77777777" w:rsidR="002F438A" w:rsidRPr="00A95C33" w:rsidRDefault="002F438A" w:rsidP="002D2340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A95C33">
              <w:rPr>
                <w:b/>
                <w:sz w:val="28"/>
                <w:szCs w:val="28"/>
                <w:lang w:val="en-GB"/>
              </w:rPr>
              <w:t>Points of Quality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3A94F4D" w14:textId="77777777" w:rsidR="002F438A" w:rsidRPr="00A95C33" w:rsidRDefault="00F50A70" w:rsidP="00A95C33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Kommentar/zusätzliche Gliederung</w:t>
            </w:r>
          </w:p>
        </w:tc>
      </w:tr>
      <w:tr w:rsidR="002F438A" w:rsidRPr="00F50A70" w14:paraId="679EEE9B" w14:textId="77777777" w:rsidTr="002F438A">
        <w:tc>
          <w:tcPr>
            <w:tcW w:w="822" w:type="dxa"/>
          </w:tcPr>
          <w:p w14:paraId="70556E3E" w14:textId="77777777" w:rsidR="002F438A" w:rsidRPr="00A95C33" w:rsidRDefault="002F438A" w:rsidP="002D2340">
            <w:pPr>
              <w:rPr>
                <w:b/>
                <w:sz w:val="28"/>
                <w:szCs w:val="28"/>
                <w:lang w:val="en-GB"/>
              </w:rPr>
            </w:pPr>
            <w:r w:rsidRPr="00A95C33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1081" w:type="dxa"/>
          </w:tcPr>
          <w:p w14:paraId="18733843" w14:textId="77777777" w:rsidR="002F438A" w:rsidRPr="00A95C33" w:rsidRDefault="006A3D0B" w:rsidP="00F50A70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… </w:t>
            </w:r>
            <w:r w:rsidR="00F50A70">
              <w:rPr>
                <w:i/>
                <w:sz w:val="24"/>
                <w:szCs w:val="24"/>
                <w:lang w:val="en-GB"/>
              </w:rPr>
              <w:t>im Kurzfilm (SF)</w:t>
            </w:r>
          </w:p>
        </w:tc>
        <w:tc>
          <w:tcPr>
            <w:tcW w:w="1187" w:type="dxa"/>
          </w:tcPr>
          <w:p w14:paraId="17422002" w14:textId="77777777" w:rsidR="002F438A" w:rsidRPr="00A95C33" w:rsidRDefault="006A3D0B" w:rsidP="00F50A70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… </w:t>
            </w:r>
            <w:r w:rsidR="00F50A70">
              <w:rPr>
                <w:i/>
                <w:sz w:val="24"/>
                <w:szCs w:val="24"/>
                <w:lang w:val="en-GB"/>
              </w:rPr>
              <w:t>im Quellvideo</w:t>
            </w:r>
            <w:r>
              <w:rPr>
                <w:i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5ED2B302" w14:textId="77777777" w:rsidR="002F438A" w:rsidRPr="00A95C33" w:rsidRDefault="006A3D0B" w:rsidP="00F50A70">
            <w:pPr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… </w:t>
            </w:r>
            <w:r w:rsidR="00F50A70">
              <w:rPr>
                <w:i/>
                <w:sz w:val="24"/>
                <w:szCs w:val="24"/>
                <w:lang w:val="en-GB"/>
              </w:rPr>
              <w:t>im Quellvideo</w:t>
            </w:r>
          </w:p>
        </w:tc>
        <w:tc>
          <w:tcPr>
            <w:tcW w:w="1559" w:type="dxa"/>
          </w:tcPr>
          <w:p w14:paraId="542A3C1A" w14:textId="77777777" w:rsidR="002F438A" w:rsidRPr="00F50A70" w:rsidRDefault="00F50A70" w:rsidP="00F50A70">
            <w:pPr>
              <w:rPr>
                <w:i/>
                <w:sz w:val="24"/>
                <w:szCs w:val="24"/>
              </w:rPr>
            </w:pPr>
            <w:r w:rsidRPr="00F50A70">
              <w:rPr>
                <w:i/>
                <w:sz w:val="24"/>
                <w:szCs w:val="24"/>
              </w:rPr>
              <w:t xml:space="preserve">Auflistung sämtlicher Effekte, die im </w:t>
            </w:r>
            <w:r>
              <w:rPr>
                <w:i/>
                <w:sz w:val="24"/>
                <w:szCs w:val="24"/>
              </w:rPr>
              <w:t>Schnittprogamm in diesem Cut verwendet wurden</w:t>
            </w:r>
          </w:p>
        </w:tc>
        <w:tc>
          <w:tcPr>
            <w:tcW w:w="2694" w:type="dxa"/>
          </w:tcPr>
          <w:p w14:paraId="73508C41" w14:textId="77777777" w:rsidR="002F438A" w:rsidRPr="00F50A70" w:rsidRDefault="00F50A70" w:rsidP="002D2340">
            <w:pPr>
              <w:rPr>
                <w:i/>
                <w:sz w:val="24"/>
                <w:szCs w:val="24"/>
              </w:rPr>
            </w:pPr>
            <w:r w:rsidRPr="00F50A70">
              <w:rPr>
                <w:i/>
                <w:sz w:val="24"/>
                <w:szCs w:val="24"/>
              </w:rPr>
              <w:t xml:space="preserve">Kurzer Titel des Cuts, der als </w:t>
            </w:r>
            <w:r>
              <w:rPr>
                <w:i/>
                <w:sz w:val="24"/>
                <w:szCs w:val="24"/>
              </w:rPr>
              <w:t>Erinnerungsstütze dienen soll</w:t>
            </w:r>
          </w:p>
        </w:tc>
        <w:tc>
          <w:tcPr>
            <w:tcW w:w="4110" w:type="dxa"/>
          </w:tcPr>
          <w:p w14:paraId="74219F82" w14:textId="77777777" w:rsidR="002F438A" w:rsidRPr="00F50A70" w:rsidRDefault="00F50A70" w:rsidP="00F50A70">
            <w:pPr>
              <w:rPr>
                <w:i/>
                <w:sz w:val="24"/>
                <w:szCs w:val="24"/>
              </w:rPr>
            </w:pPr>
            <w:r w:rsidRPr="00F50A70">
              <w:rPr>
                <w:i/>
                <w:sz w:val="24"/>
                <w:szCs w:val="24"/>
              </w:rPr>
              <w:t xml:space="preserve">An dieser Stelle sollen die zentralen </w:t>
            </w:r>
            <w:r>
              <w:rPr>
                <w:i/>
                <w:sz w:val="24"/>
                <w:szCs w:val="24"/>
              </w:rPr>
              <w:t>Merkmale des Cuts im Zusammenhang mit der Kernidee des ASF so klar als möglich herausgearbeitet werden</w:t>
            </w:r>
          </w:p>
        </w:tc>
        <w:tc>
          <w:tcPr>
            <w:tcW w:w="1985" w:type="dxa"/>
          </w:tcPr>
          <w:p w14:paraId="48F12ED8" w14:textId="77777777" w:rsidR="002F438A" w:rsidRPr="00F50A70" w:rsidRDefault="00F50A70" w:rsidP="002D2340">
            <w:pPr>
              <w:rPr>
                <w:i/>
                <w:sz w:val="24"/>
                <w:szCs w:val="24"/>
              </w:rPr>
            </w:pPr>
            <w:r w:rsidRPr="00F50A70">
              <w:rPr>
                <w:i/>
                <w:sz w:val="24"/>
                <w:szCs w:val="24"/>
              </w:rPr>
              <w:t xml:space="preserve">Falls nötig, können an dieser </w:t>
            </w:r>
            <w:r>
              <w:rPr>
                <w:i/>
                <w:sz w:val="24"/>
                <w:szCs w:val="24"/>
              </w:rPr>
              <w:t>Stelle zusätzliche Gliederungshinweise eingefügt werden.</w:t>
            </w:r>
          </w:p>
        </w:tc>
      </w:tr>
      <w:tr w:rsidR="002F438A" w:rsidRPr="00A95C33" w14:paraId="434BCB27" w14:textId="77777777" w:rsidTr="002F438A">
        <w:tc>
          <w:tcPr>
            <w:tcW w:w="822" w:type="dxa"/>
          </w:tcPr>
          <w:p w14:paraId="57349DDA" w14:textId="77777777" w:rsidR="002F438A" w:rsidRPr="00A95C33" w:rsidRDefault="002F438A" w:rsidP="002D2340">
            <w:pPr>
              <w:rPr>
                <w:b/>
                <w:sz w:val="28"/>
                <w:szCs w:val="28"/>
                <w:lang w:val="en-GB"/>
              </w:rPr>
            </w:pPr>
            <w:r w:rsidRPr="00A95C33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1081" w:type="dxa"/>
          </w:tcPr>
          <w:p w14:paraId="1898A377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32C3DBF5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EDA03AC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CCBA3C5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B567E95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6042CE94" w14:textId="77777777" w:rsidR="002F438A" w:rsidRPr="004A6FE1" w:rsidRDefault="002F438A" w:rsidP="002D23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7DFBE34C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2F438A" w:rsidRPr="00A95C33" w14:paraId="19B1CB62" w14:textId="77777777" w:rsidTr="002F438A">
        <w:tc>
          <w:tcPr>
            <w:tcW w:w="822" w:type="dxa"/>
          </w:tcPr>
          <w:p w14:paraId="4DBD6A6A" w14:textId="77777777" w:rsidR="002F438A" w:rsidRPr="00A95C33" w:rsidRDefault="002F438A" w:rsidP="002D2340">
            <w:pPr>
              <w:rPr>
                <w:b/>
                <w:sz w:val="28"/>
                <w:szCs w:val="28"/>
                <w:lang w:val="en-GB"/>
              </w:rPr>
            </w:pPr>
            <w:r w:rsidRPr="00A95C33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081" w:type="dxa"/>
          </w:tcPr>
          <w:p w14:paraId="76A836C7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E4A5B11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5946EDE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A6E36BA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513675FB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158F40D" w14:textId="77777777" w:rsidR="002F438A" w:rsidRPr="004A6FE1" w:rsidRDefault="002F438A" w:rsidP="002D23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C9776B5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2F438A" w:rsidRPr="00A95C33" w14:paraId="4DDDB859" w14:textId="77777777" w:rsidTr="002F438A">
        <w:tc>
          <w:tcPr>
            <w:tcW w:w="822" w:type="dxa"/>
          </w:tcPr>
          <w:p w14:paraId="54D428F8" w14:textId="77777777" w:rsidR="002F438A" w:rsidRPr="00A95C33" w:rsidRDefault="002F438A" w:rsidP="002D2340">
            <w:pPr>
              <w:rPr>
                <w:b/>
                <w:sz w:val="28"/>
                <w:szCs w:val="28"/>
                <w:lang w:val="en-GB"/>
              </w:rPr>
            </w:pPr>
            <w:r w:rsidRPr="00A95C33">
              <w:rPr>
                <w:b/>
                <w:sz w:val="28"/>
                <w:szCs w:val="28"/>
                <w:lang w:val="en-GB"/>
              </w:rPr>
              <w:lastRenderedPageBreak/>
              <w:t>4</w:t>
            </w:r>
          </w:p>
        </w:tc>
        <w:tc>
          <w:tcPr>
            <w:tcW w:w="1081" w:type="dxa"/>
          </w:tcPr>
          <w:p w14:paraId="6A349F0A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7FC62084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EDA58A5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98792F9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11E3CFC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0168A48" w14:textId="77777777" w:rsidR="002F438A" w:rsidRPr="004A6FE1" w:rsidRDefault="002F438A" w:rsidP="002D23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6BC3B403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2F438A" w:rsidRPr="00A95C33" w14:paraId="648B9458" w14:textId="77777777" w:rsidTr="002F438A">
        <w:tc>
          <w:tcPr>
            <w:tcW w:w="822" w:type="dxa"/>
          </w:tcPr>
          <w:p w14:paraId="4DF5FF7B" w14:textId="77777777" w:rsidR="002F438A" w:rsidRPr="00A95C33" w:rsidRDefault="002F438A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7156E0A8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CF5781B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00D6D03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E1BF7AF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1F9EE7C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C3ED2E7" w14:textId="77777777" w:rsidR="002F438A" w:rsidRPr="004A6FE1" w:rsidRDefault="002F438A" w:rsidP="002D234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12DC92D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2F438A" w:rsidRPr="00A95C33" w14:paraId="795E5503" w14:textId="77777777" w:rsidTr="002F438A">
        <w:tc>
          <w:tcPr>
            <w:tcW w:w="822" w:type="dxa"/>
          </w:tcPr>
          <w:p w14:paraId="59C6DB5E" w14:textId="77777777" w:rsidR="002F438A" w:rsidRPr="00A95C33" w:rsidRDefault="002F438A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3CDA9877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917D59D" w14:textId="77777777" w:rsidR="002F438A" w:rsidRPr="00A95C33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26AAD59" w14:textId="77777777" w:rsidR="002F438A" w:rsidRPr="00A95C33" w:rsidRDefault="002F438A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2188E37C" w14:textId="77777777" w:rsidR="002F438A" w:rsidRPr="002F438A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B8BCFB6" w14:textId="77777777" w:rsidR="002F438A" w:rsidRPr="002F438A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DAC2D6A" w14:textId="77777777" w:rsidR="002F438A" w:rsidRPr="002F438A" w:rsidRDefault="002F438A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1573378" w14:textId="77777777" w:rsidR="002F438A" w:rsidRPr="002F438A" w:rsidRDefault="002F438A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6827F8BB" w14:textId="77777777" w:rsidTr="002F438A">
        <w:tc>
          <w:tcPr>
            <w:tcW w:w="822" w:type="dxa"/>
          </w:tcPr>
          <w:p w14:paraId="32F04CCD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47BF1FED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0A389D92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9018EAE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BCB7C3C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869C72A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2D0A6708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31F7068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27C201F8" w14:textId="77777777" w:rsidTr="002F438A">
        <w:tc>
          <w:tcPr>
            <w:tcW w:w="822" w:type="dxa"/>
          </w:tcPr>
          <w:p w14:paraId="607E0B8E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5E8E2D76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0F72F0C5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78B746E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BFE8903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EDB04E3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3577FA3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EC85DC4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3A395FDA" w14:textId="77777777" w:rsidTr="002F438A">
        <w:tc>
          <w:tcPr>
            <w:tcW w:w="822" w:type="dxa"/>
          </w:tcPr>
          <w:p w14:paraId="58D251CC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1798DC9F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5E548D9C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CC98F4F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0B8BAA49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08106B3E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8EEF041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183D970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2B40CC9A" w14:textId="77777777" w:rsidTr="002F438A">
        <w:tc>
          <w:tcPr>
            <w:tcW w:w="822" w:type="dxa"/>
          </w:tcPr>
          <w:p w14:paraId="461EF095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2C0066E3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677D561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E41A594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177A1993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4233EB14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CCE2D77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CB307D8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3198BA0C" w14:textId="77777777" w:rsidTr="002F438A">
        <w:tc>
          <w:tcPr>
            <w:tcW w:w="822" w:type="dxa"/>
          </w:tcPr>
          <w:p w14:paraId="6FF5EF68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48EE6337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7C610753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162ECE5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3B26DCD7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5CF3012A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1809906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D7B632D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6D2A84D8" w14:textId="77777777" w:rsidTr="002F438A">
        <w:tc>
          <w:tcPr>
            <w:tcW w:w="822" w:type="dxa"/>
          </w:tcPr>
          <w:p w14:paraId="4B262C36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127AE2E5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0F5F256A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02B0C27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1E7E1A4C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66C39F30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9BEDC82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A1E72E5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7CB1F693" w14:textId="77777777" w:rsidTr="002F438A">
        <w:tc>
          <w:tcPr>
            <w:tcW w:w="822" w:type="dxa"/>
          </w:tcPr>
          <w:p w14:paraId="13374184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49D91FEC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9AA78B4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BE54E50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6F9FA06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6EF9A366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79FE7D8E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3323BA61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0367E02F" w14:textId="77777777" w:rsidTr="002F438A">
        <w:tc>
          <w:tcPr>
            <w:tcW w:w="822" w:type="dxa"/>
          </w:tcPr>
          <w:p w14:paraId="524D4F5A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7AEA038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7E96A8C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4D61756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44A22DF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B289CC1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2012667E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7CF2A319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4CB74E13" w14:textId="77777777" w:rsidTr="002F438A">
        <w:tc>
          <w:tcPr>
            <w:tcW w:w="822" w:type="dxa"/>
          </w:tcPr>
          <w:p w14:paraId="43102658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5D9BCB71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3CD8A736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E939171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E3F792F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4418F7CF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CE7A415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D8E71FA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46B0454F" w14:textId="77777777" w:rsidTr="002F438A">
        <w:tc>
          <w:tcPr>
            <w:tcW w:w="822" w:type="dxa"/>
          </w:tcPr>
          <w:p w14:paraId="2F3B08F8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06D3D250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0737EDBB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7A7C7EC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AAD69EC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9C55D9F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23A58344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1FA98DC3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38249419" w14:textId="77777777" w:rsidTr="002F438A">
        <w:tc>
          <w:tcPr>
            <w:tcW w:w="822" w:type="dxa"/>
          </w:tcPr>
          <w:p w14:paraId="735FCEDF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3D9045C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62D204C3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E0D9764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A75960B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6C09FF1B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68CAA37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D6AE01C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20A57864" w14:textId="77777777" w:rsidTr="002F438A">
        <w:tc>
          <w:tcPr>
            <w:tcW w:w="822" w:type="dxa"/>
          </w:tcPr>
          <w:p w14:paraId="6E525BB8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68959D7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4EC72012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82628B5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AF47D3E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075BD65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FEF8790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733057CE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2E7ADA12" w14:textId="77777777" w:rsidTr="002F438A">
        <w:tc>
          <w:tcPr>
            <w:tcW w:w="822" w:type="dxa"/>
          </w:tcPr>
          <w:p w14:paraId="0708663B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68468700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74B5F33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340C4F3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6D05FD6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62F99279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1B7514DC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75ADFAC9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40FEF234" w14:textId="77777777" w:rsidTr="002F438A">
        <w:tc>
          <w:tcPr>
            <w:tcW w:w="822" w:type="dxa"/>
          </w:tcPr>
          <w:p w14:paraId="3A0CB17E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1401F728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A737ED7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BD5D89F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5E40F6C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59307CE5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34345527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56B38B97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75C2B174" w14:textId="77777777" w:rsidTr="002F438A">
        <w:tc>
          <w:tcPr>
            <w:tcW w:w="822" w:type="dxa"/>
          </w:tcPr>
          <w:p w14:paraId="0F9E8046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4EABA691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2A21D7CD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F60A61E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9D1B426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2CF8FB56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66CECA70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26390D5F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3734FEDC" w14:textId="77777777" w:rsidTr="002F438A">
        <w:tc>
          <w:tcPr>
            <w:tcW w:w="822" w:type="dxa"/>
          </w:tcPr>
          <w:p w14:paraId="491E94F8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3545C23D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50397753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7A38AD6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8120BDB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75DC1C7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2DFB462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5B17B2D8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2A7BA251" w14:textId="77777777" w:rsidTr="002F438A">
        <w:tc>
          <w:tcPr>
            <w:tcW w:w="822" w:type="dxa"/>
          </w:tcPr>
          <w:p w14:paraId="0722081B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3F9DA08B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1D24B8D5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4D39008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34955C6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0F6C8917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1D3EA02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49C52079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777104A5" w14:textId="77777777" w:rsidTr="002F438A">
        <w:tc>
          <w:tcPr>
            <w:tcW w:w="822" w:type="dxa"/>
          </w:tcPr>
          <w:p w14:paraId="640EC787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2609788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5461E839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4B16C559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439DBDB9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5844C9C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0F7BAD74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16B9F823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3EB50B2A" w14:textId="77777777" w:rsidTr="002F438A">
        <w:tc>
          <w:tcPr>
            <w:tcW w:w="822" w:type="dxa"/>
          </w:tcPr>
          <w:p w14:paraId="45CC150B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41501E70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39AC878E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AD91666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653D094A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19A4B99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4753261E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5BEA185A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0A742462" w14:textId="77777777" w:rsidTr="002F438A">
        <w:tc>
          <w:tcPr>
            <w:tcW w:w="822" w:type="dxa"/>
          </w:tcPr>
          <w:p w14:paraId="427A1543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608E7E5C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55927327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E586FF0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51CB430C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DD7FCBF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62081FF9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6CBF8592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  <w:tr w:rsidR="004B327F" w:rsidRPr="00A95C33" w14:paraId="0F498861" w14:textId="77777777" w:rsidTr="002F438A">
        <w:tc>
          <w:tcPr>
            <w:tcW w:w="822" w:type="dxa"/>
          </w:tcPr>
          <w:p w14:paraId="24A47E46" w14:textId="77777777" w:rsidR="004B327F" w:rsidRPr="004B327F" w:rsidRDefault="004B327F" w:rsidP="002D2340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081" w:type="dxa"/>
          </w:tcPr>
          <w:p w14:paraId="558CFF85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87" w:type="dxa"/>
          </w:tcPr>
          <w:p w14:paraId="1D338515" w14:textId="77777777" w:rsidR="004B327F" w:rsidRP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C854274" w14:textId="77777777" w:rsidR="004B327F" w:rsidRP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14:paraId="7F535572" w14:textId="77777777" w:rsidR="004B327F" w:rsidRPr="002F438A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B01F98A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</w:tcPr>
          <w:p w14:paraId="55CEF82D" w14:textId="77777777" w:rsidR="004B327F" w:rsidRDefault="004B327F" w:rsidP="002F438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013B669" w14:textId="77777777" w:rsidR="004B327F" w:rsidRDefault="004B327F" w:rsidP="002D2340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301A77E" w14:textId="77777777" w:rsidR="00761CFE" w:rsidRPr="002F438A" w:rsidRDefault="001B3E01" w:rsidP="00A95C33">
      <w:pPr>
        <w:rPr>
          <w:lang w:val="en-GB"/>
        </w:rPr>
      </w:pPr>
      <w:r>
        <w:rPr>
          <w:lang w:val="en-GB"/>
        </w:rPr>
        <w:t xml:space="preserve"> </w:t>
      </w:r>
    </w:p>
    <w:sectPr w:rsidR="00761CFE" w:rsidRPr="002F438A" w:rsidSect="002F4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A24D" w14:textId="77777777" w:rsidR="004A191B" w:rsidRDefault="004A191B" w:rsidP="00761CFE">
      <w:pPr>
        <w:spacing w:after="0"/>
      </w:pPr>
      <w:r>
        <w:separator/>
      </w:r>
    </w:p>
  </w:endnote>
  <w:endnote w:type="continuationSeparator" w:id="0">
    <w:p w14:paraId="50CA80AD" w14:textId="77777777" w:rsidR="004A191B" w:rsidRDefault="004A191B" w:rsidP="00761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F68B" w14:textId="77777777" w:rsidR="00761CFE" w:rsidRDefault="00761C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383B" w14:textId="77777777" w:rsidR="00761CFE" w:rsidRDefault="00761C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1511" w14:textId="77777777" w:rsidR="00761CFE" w:rsidRDefault="00761C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2F7A" w14:textId="77777777" w:rsidR="004A191B" w:rsidRDefault="004A191B" w:rsidP="00761CFE">
      <w:pPr>
        <w:spacing w:after="0"/>
      </w:pPr>
      <w:r>
        <w:separator/>
      </w:r>
    </w:p>
  </w:footnote>
  <w:footnote w:type="continuationSeparator" w:id="0">
    <w:p w14:paraId="6E2A2A1D" w14:textId="77777777" w:rsidR="004A191B" w:rsidRDefault="004A191B" w:rsidP="00761C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603C" w14:textId="77777777" w:rsidR="00761CFE" w:rsidRDefault="00761C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AB9D" w14:textId="357FD8DD" w:rsidR="00761CFE" w:rsidRDefault="00761CFE" w:rsidP="00761CFE">
    <w:pPr>
      <w:pStyle w:val="Kopfzeile"/>
      <w:pBdr>
        <w:bottom w:val="single" w:sz="6" w:space="1" w:color="auto"/>
      </w:pBdr>
      <w:tabs>
        <w:tab w:val="clear" w:pos="9072"/>
        <w:tab w:val="right" w:pos="14287"/>
      </w:tabs>
    </w:pPr>
    <w:r>
      <w:t>D</w:t>
    </w:r>
    <w:r w:rsidR="00A95C33">
      <w:t>aniel Prantl:</w:t>
    </w:r>
    <w:r>
      <w:t xml:space="preserve"> Hochschule für Musik </w:t>
    </w:r>
    <w:r w:rsidR="00E11076">
      <w:t>Dresden,</w:t>
    </w:r>
    <w:r>
      <w:t xml:space="preserve"> Germany</w:t>
    </w:r>
    <w:r>
      <w:tab/>
    </w:r>
    <w:r w:rsidR="00A95C33">
      <w:t>July 2020</w:t>
    </w:r>
    <w:r>
      <w:t xml:space="preserve"> </w:t>
    </w:r>
  </w:p>
  <w:p w14:paraId="1764516C" w14:textId="77777777" w:rsidR="00761CFE" w:rsidRDefault="00761CFE" w:rsidP="00761CFE">
    <w:pPr>
      <w:pStyle w:val="Kopfzeile"/>
      <w:tabs>
        <w:tab w:val="clear" w:pos="9072"/>
        <w:tab w:val="right" w:pos="1428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6BA3" w14:textId="77777777" w:rsidR="00761CFE" w:rsidRDefault="00761CF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f28728f7-02e5-40f7-9df7-25a8929e755f}"/>
  </w:docVars>
  <w:rsids>
    <w:rsidRoot w:val="002F438A"/>
    <w:rsid w:val="000321F4"/>
    <w:rsid w:val="001B3E01"/>
    <w:rsid w:val="001C58AB"/>
    <w:rsid w:val="002F438A"/>
    <w:rsid w:val="004A191B"/>
    <w:rsid w:val="004B327F"/>
    <w:rsid w:val="00502717"/>
    <w:rsid w:val="00604057"/>
    <w:rsid w:val="006A3D0B"/>
    <w:rsid w:val="00761CFE"/>
    <w:rsid w:val="008B07AC"/>
    <w:rsid w:val="00A628C5"/>
    <w:rsid w:val="00A95C33"/>
    <w:rsid w:val="00CF53FB"/>
    <w:rsid w:val="00CF69AD"/>
    <w:rsid w:val="00E11076"/>
    <w:rsid w:val="00F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9A26"/>
  <w15:chartTrackingRefBased/>
  <w15:docId w15:val="{F59DAEFE-E575-4E98-8E22-7BDA5B2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38A"/>
    <w:pPr>
      <w:spacing w:after="20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F4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F4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F438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43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61CF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CFE"/>
  </w:style>
  <w:style w:type="paragraph" w:styleId="Fuzeile">
    <w:name w:val="footer"/>
    <w:basedOn w:val="Standard"/>
    <w:link w:val="FuzeileZchn"/>
    <w:uiPriority w:val="99"/>
    <w:unhideWhenUsed/>
    <w:rsid w:val="00761CF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61CFE"/>
  </w:style>
  <w:style w:type="character" w:styleId="Hyperlink">
    <w:name w:val="Hyperlink"/>
    <w:basedOn w:val="Absatz-Standardschriftart"/>
    <w:uiPriority w:val="99"/>
    <w:unhideWhenUsed/>
    <w:rsid w:val="001B3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aring.video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HMT Leipzig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Prantl</dc:creator>
  <cp:keywords/>
  <dc:description/>
  <cp:lastModifiedBy>Daniel Prantl</cp:lastModifiedBy>
  <cp:revision>4</cp:revision>
  <dcterms:created xsi:type="dcterms:W3CDTF">2020-07-08T08:09:00Z</dcterms:created>
  <dcterms:modified xsi:type="dcterms:W3CDTF">2022-04-11T20:11:00Z</dcterms:modified>
</cp:coreProperties>
</file>