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69B48" w14:textId="77777777" w:rsidR="005E0961" w:rsidRPr="00DA6BC7" w:rsidRDefault="005E0961" w:rsidP="00D91BFD">
      <w:pPr>
        <w:spacing w:after="0"/>
        <w:jc w:val="center"/>
        <w:rPr>
          <w:rFonts w:cs="Arial"/>
          <w:sz w:val="40"/>
          <w:lang w:val="de-DE"/>
        </w:rPr>
      </w:pPr>
    </w:p>
    <w:p w14:paraId="392FF64B" w14:textId="77777777" w:rsidR="00F45BDD" w:rsidRPr="00697B6E" w:rsidRDefault="00D271BA" w:rsidP="00D91BFD">
      <w:pPr>
        <w:spacing w:after="0"/>
        <w:jc w:val="center"/>
        <w:rPr>
          <w:rFonts w:cs="Arial"/>
          <w:b/>
          <w:sz w:val="80"/>
          <w:szCs w:val="80"/>
          <w:lang w:val="de-DE"/>
        </w:rPr>
      </w:pPr>
      <w:r w:rsidRPr="00697B6E">
        <w:rPr>
          <w:rFonts w:cs="Arial"/>
          <w:b/>
          <w:sz w:val="80"/>
          <w:szCs w:val="80"/>
          <w:lang w:val="de-DE"/>
        </w:rPr>
        <w:t>Didaktische Handreichung</w:t>
      </w:r>
    </w:p>
    <w:p w14:paraId="00086C9F" w14:textId="77777777" w:rsidR="005E0961" w:rsidRPr="00DA6BC7" w:rsidRDefault="005E0961" w:rsidP="00D91BFD">
      <w:pPr>
        <w:spacing w:after="0"/>
        <w:jc w:val="center"/>
        <w:rPr>
          <w:rFonts w:cs="Arial"/>
          <w:b/>
          <w:sz w:val="40"/>
          <w:lang w:val="de-DE"/>
        </w:rPr>
      </w:pPr>
    </w:p>
    <w:p w14:paraId="5E3BCD47" w14:textId="77777777" w:rsidR="005E0961" w:rsidRPr="00DA6BC7" w:rsidRDefault="007B7CCA" w:rsidP="00D91BFD">
      <w:pPr>
        <w:spacing w:after="0"/>
        <w:jc w:val="center"/>
        <w:rPr>
          <w:rFonts w:cs="Arial"/>
          <w:b/>
          <w:sz w:val="44"/>
          <w:lang w:val="de-DE"/>
        </w:rPr>
      </w:pPr>
      <w:r>
        <w:rPr>
          <w:rFonts w:cs="Arial"/>
          <w:b/>
          <w:sz w:val="44"/>
          <w:lang w:val="de-DE"/>
        </w:rPr>
        <w:t>Digitale Medien in der Schule</w:t>
      </w:r>
    </w:p>
    <w:p w14:paraId="373EFB81" w14:textId="77777777" w:rsidR="005E0961" w:rsidRPr="00DA6BC7" w:rsidRDefault="007B7CCA" w:rsidP="00D91BFD">
      <w:pPr>
        <w:spacing w:after="0"/>
        <w:jc w:val="center"/>
        <w:rPr>
          <w:rFonts w:cs="Arial"/>
          <w:sz w:val="40"/>
          <w:lang w:val="de-DE"/>
        </w:rPr>
      </w:pPr>
      <w:r>
        <w:rPr>
          <w:rFonts w:cs="Arial"/>
          <w:sz w:val="40"/>
          <w:lang w:val="de-DE"/>
        </w:rPr>
        <w:t>30-STE-PS4-03</w:t>
      </w:r>
    </w:p>
    <w:p w14:paraId="06435BC2" w14:textId="77777777" w:rsidR="00ED376F" w:rsidRPr="00DA6BC7" w:rsidRDefault="00ED376F" w:rsidP="00D91BFD">
      <w:pPr>
        <w:spacing w:after="0"/>
        <w:jc w:val="center"/>
        <w:rPr>
          <w:rFonts w:cs="Arial"/>
          <w:sz w:val="40"/>
          <w:lang w:val="de-DE"/>
        </w:rPr>
      </w:pPr>
    </w:p>
    <w:p w14:paraId="350EFDA0" w14:textId="77777777" w:rsidR="00F7615A" w:rsidRDefault="00ED376F" w:rsidP="00D91BFD">
      <w:pPr>
        <w:spacing w:after="0"/>
        <w:jc w:val="center"/>
        <w:rPr>
          <w:rFonts w:cs="Arial"/>
          <w:b/>
          <w:sz w:val="32"/>
          <w:lang w:val="de-DE"/>
        </w:rPr>
      </w:pPr>
      <w:r w:rsidRPr="00DA6BC7">
        <w:rPr>
          <w:rFonts w:cs="Arial"/>
          <w:b/>
          <w:sz w:val="32"/>
          <w:lang w:val="de-DE"/>
        </w:rPr>
        <w:t xml:space="preserve">Material: </w:t>
      </w:r>
      <w:r w:rsidR="00697B6E">
        <w:rPr>
          <w:rFonts w:cs="Arial"/>
          <w:b/>
          <w:sz w:val="32"/>
          <w:lang w:val="de-DE"/>
        </w:rPr>
        <w:br/>
      </w:r>
      <w:r w:rsidR="00EE447F">
        <w:rPr>
          <w:rFonts w:cs="Arial"/>
          <w:b/>
          <w:sz w:val="32"/>
          <w:lang w:val="de-DE"/>
        </w:rPr>
        <w:t xml:space="preserve">Interaktive Selbstlernpräsentation </w:t>
      </w:r>
      <w:r w:rsidR="00F7615A">
        <w:rPr>
          <w:rFonts w:cs="Arial"/>
          <w:b/>
          <w:sz w:val="32"/>
          <w:lang w:val="de-DE"/>
        </w:rPr>
        <w:t xml:space="preserve">zu </w:t>
      </w:r>
    </w:p>
    <w:p w14:paraId="6123D76C" w14:textId="3573C310" w:rsidR="00ED376F" w:rsidRPr="00DA6BC7" w:rsidRDefault="00F7615A" w:rsidP="00D91BFD">
      <w:pPr>
        <w:spacing w:after="0"/>
        <w:jc w:val="center"/>
        <w:rPr>
          <w:rFonts w:cs="Arial"/>
          <w:b/>
          <w:sz w:val="32"/>
          <w:lang w:val="de-DE"/>
        </w:rPr>
      </w:pPr>
      <w:r>
        <w:rPr>
          <w:rFonts w:cs="Arial"/>
          <w:b/>
          <w:sz w:val="32"/>
          <w:lang w:val="de-DE"/>
        </w:rPr>
        <w:t>„Kochsalz und andere Salze“</w:t>
      </w:r>
      <w:r w:rsidR="00EE447F">
        <w:rPr>
          <w:rFonts w:cs="Arial"/>
          <w:b/>
          <w:sz w:val="32"/>
          <w:lang w:val="de-DE"/>
        </w:rPr>
        <w:t xml:space="preserve"> </w:t>
      </w:r>
    </w:p>
    <w:p w14:paraId="370C420C" w14:textId="77777777" w:rsidR="005E0961" w:rsidRDefault="005E0961" w:rsidP="00F45BDD">
      <w:pPr>
        <w:jc w:val="center"/>
        <w:rPr>
          <w:rFonts w:cs="Arial"/>
          <w:sz w:val="40"/>
          <w:lang w:val="de-DE"/>
        </w:rPr>
      </w:pPr>
    </w:p>
    <w:p w14:paraId="6C4E8AD7" w14:textId="77777777" w:rsidR="00EB2C28" w:rsidRDefault="00EB2C28" w:rsidP="00F45BDD">
      <w:pPr>
        <w:jc w:val="center"/>
        <w:rPr>
          <w:rFonts w:cs="Arial"/>
          <w:sz w:val="40"/>
          <w:lang w:val="de-DE"/>
        </w:rPr>
      </w:pPr>
    </w:p>
    <w:p w14:paraId="1C315B0F" w14:textId="77777777" w:rsidR="00EB2C28" w:rsidRPr="00DA6BC7" w:rsidRDefault="00EB2C28" w:rsidP="00F45BDD">
      <w:pPr>
        <w:jc w:val="center"/>
        <w:rPr>
          <w:rFonts w:cs="Arial"/>
          <w:sz w:val="40"/>
          <w:lang w:val="de-DE"/>
        </w:rPr>
      </w:pPr>
    </w:p>
    <w:p w14:paraId="2C7F1927" w14:textId="100C623D" w:rsidR="009C74CE" w:rsidRDefault="005E0961" w:rsidP="00FA451B">
      <w:pPr>
        <w:spacing w:before="360" w:after="0" w:line="240" w:lineRule="auto"/>
        <w:ind w:left="1440"/>
        <w:rPr>
          <w:rFonts w:cs="Arial"/>
          <w:sz w:val="28"/>
          <w:lang w:val="de-DE"/>
        </w:rPr>
      </w:pPr>
      <w:r w:rsidRPr="00DA6BC7">
        <w:rPr>
          <w:rFonts w:cs="Arial"/>
          <w:sz w:val="28"/>
          <w:lang w:val="de-DE"/>
        </w:rPr>
        <w:t>Name:</w:t>
      </w:r>
      <w:r w:rsidR="009C74CE">
        <w:rPr>
          <w:rFonts w:cs="Arial"/>
          <w:sz w:val="28"/>
          <w:lang w:val="de-DE"/>
        </w:rPr>
        <w:t xml:space="preserve"> </w:t>
      </w:r>
      <w:r w:rsidR="00EE447F">
        <w:rPr>
          <w:rFonts w:cs="Arial"/>
          <w:sz w:val="28"/>
          <w:lang w:val="de-DE"/>
        </w:rPr>
        <w:t>Lukas Feder</w:t>
      </w:r>
    </w:p>
    <w:p w14:paraId="22F4CAAE" w14:textId="77777777" w:rsidR="00F45BDD" w:rsidRPr="00DA6BC7" w:rsidRDefault="00F45BDD" w:rsidP="009C74CE">
      <w:pPr>
        <w:spacing w:before="360" w:after="0" w:line="240" w:lineRule="auto"/>
        <w:ind w:left="1440"/>
        <w:jc w:val="center"/>
        <w:rPr>
          <w:rFonts w:cs="Arial"/>
          <w:sz w:val="24"/>
          <w:lang w:val="de-DE"/>
        </w:rPr>
      </w:pPr>
      <w:r w:rsidRPr="00DA6BC7">
        <w:rPr>
          <w:rFonts w:cs="Arial"/>
          <w:sz w:val="24"/>
          <w:lang w:val="de-DE"/>
        </w:rPr>
        <w:br w:type="page"/>
      </w:r>
    </w:p>
    <w:sdt>
      <w:sdtPr>
        <w:rPr>
          <w:rFonts w:cs="Arial"/>
          <w:b w:val="0"/>
          <w:sz w:val="24"/>
          <w:bdr w:val="nil"/>
          <w:lang w:val="en-US" w:eastAsia="en-US"/>
        </w:rPr>
        <w:id w:val="1513801830"/>
        <w:docPartObj>
          <w:docPartGallery w:val="Table of Contents"/>
          <w:docPartUnique/>
        </w:docPartObj>
      </w:sdtPr>
      <w:sdtEndPr>
        <w:rPr>
          <w:bCs/>
        </w:rPr>
      </w:sdtEndPr>
      <w:sdtContent>
        <w:p w14:paraId="24104310" w14:textId="77777777" w:rsidR="00D91BFD" w:rsidRPr="00DA6BC7" w:rsidRDefault="00D91BFD" w:rsidP="00F74578">
          <w:pPr>
            <w:pStyle w:val="Inhaltsverzeichnisberschrift"/>
          </w:pPr>
          <w:r w:rsidRPr="00DA6BC7">
            <w:t>Inhaltsverzeichnis</w:t>
          </w:r>
        </w:p>
        <w:p w14:paraId="1EE98C17" w14:textId="77777777" w:rsidR="00D360A3" w:rsidRPr="00DA6BC7" w:rsidRDefault="00D360A3" w:rsidP="00D360A3">
          <w:pPr>
            <w:rPr>
              <w:rFonts w:cs="Arial"/>
              <w:sz w:val="24"/>
              <w:lang w:val="de-DE" w:eastAsia="de-DE"/>
            </w:rPr>
          </w:pPr>
        </w:p>
        <w:p w14:paraId="00B00894" w14:textId="77777777" w:rsidR="009B48AE" w:rsidRDefault="00D91BFD">
          <w:pPr>
            <w:pStyle w:val="Verzeichnis1"/>
            <w:tabs>
              <w:tab w:val="left" w:pos="480"/>
              <w:tab w:val="right" w:leader="dot" w:pos="9346"/>
            </w:tabs>
            <w:rPr>
              <w:rFonts w:asciiTheme="minorHAnsi" w:eastAsiaTheme="minorEastAsia" w:hAnsiTheme="minorHAnsi" w:cstheme="minorBidi"/>
              <w:noProof/>
              <w:sz w:val="24"/>
              <w:bdr w:val="none" w:sz="0" w:space="0" w:color="auto"/>
              <w:lang w:val="de-DE" w:eastAsia="de-DE"/>
            </w:rPr>
          </w:pPr>
          <w:r w:rsidRPr="00DA6BC7">
            <w:rPr>
              <w:rFonts w:cs="Arial"/>
              <w:sz w:val="24"/>
              <w:lang w:val="de-DE"/>
            </w:rPr>
            <w:fldChar w:fldCharType="begin"/>
          </w:r>
          <w:r w:rsidRPr="00DA6BC7">
            <w:rPr>
              <w:rFonts w:cs="Arial"/>
              <w:sz w:val="24"/>
              <w:lang w:val="de-DE"/>
            </w:rPr>
            <w:instrText xml:space="preserve"> TOC \o "1-3" \h \z \u </w:instrText>
          </w:r>
          <w:r w:rsidRPr="00DA6BC7">
            <w:rPr>
              <w:rFonts w:cs="Arial"/>
              <w:sz w:val="24"/>
              <w:lang w:val="de-DE"/>
            </w:rPr>
            <w:fldChar w:fldCharType="separate"/>
          </w:r>
          <w:hyperlink w:anchor="_Toc77522303" w:history="1">
            <w:r w:rsidR="009B48AE" w:rsidRPr="003621D0">
              <w:rPr>
                <w:rStyle w:val="Hyperlink"/>
                <w:noProof/>
                <w:lang w:val="de-DE"/>
              </w:rPr>
              <w:t>1</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lang w:val="de-DE"/>
              </w:rPr>
              <w:t>Rahmeninformation zum Einsatz</w:t>
            </w:r>
            <w:r w:rsidR="009B48AE">
              <w:rPr>
                <w:noProof/>
                <w:webHidden/>
              </w:rPr>
              <w:tab/>
            </w:r>
            <w:r w:rsidR="009B48AE">
              <w:rPr>
                <w:noProof/>
                <w:webHidden/>
              </w:rPr>
              <w:fldChar w:fldCharType="begin"/>
            </w:r>
            <w:r w:rsidR="009B48AE">
              <w:rPr>
                <w:noProof/>
                <w:webHidden/>
              </w:rPr>
              <w:instrText xml:space="preserve"> PAGEREF _Toc77522303 \h </w:instrText>
            </w:r>
            <w:r w:rsidR="009B48AE">
              <w:rPr>
                <w:noProof/>
                <w:webHidden/>
              </w:rPr>
            </w:r>
            <w:r w:rsidR="009B48AE">
              <w:rPr>
                <w:noProof/>
                <w:webHidden/>
              </w:rPr>
              <w:fldChar w:fldCharType="separate"/>
            </w:r>
            <w:r w:rsidR="009B48AE">
              <w:rPr>
                <w:noProof/>
                <w:webHidden/>
              </w:rPr>
              <w:t>3</w:t>
            </w:r>
            <w:r w:rsidR="009B48AE">
              <w:rPr>
                <w:noProof/>
                <w:webHidden/>
              </w:rPr>
              <w:fldChar w:fldCharType="end"/>
            </w:r>
          </w:hyperlink>
        </w:p>
        <w:p w14:paraId="7C45CE68" w14:textId="77777777" w:rsidR="009B48AE" w:rsidRDefault="009619E1">
          <w:pPr>
            <w:pStyle w:val="Verzeichnis2"/>
            <w:tabs>
              <w:tab w:val="left" w:pos="960"/>
              <w:tab w:val="right" w:leader="dot" w:pos="9346"/>
            </w:tabs>
            <w:rPr>
              <w:rFonts w:asciiTheme="minorHAnsi" w:eastAsiaTheme="minorEastAsia" w:hAnsiTheme="minorHAnsi" w:cstheme="minorBidi"/>
              <w:noProof/>
              <w:sz w:val="24"/>
              <w:bdr w:val="none" w:sz="0" w:space="0" w:color="auto"/>
              <w:lang w:val="de-DE" w:eastAsia="de-DE"/>
            </w:rPr>
          </w:pPr>
          <w:hyperlink w:anchor="_Toc77522304" w:history="1">
            <w:r w:rsidR="009B48AE" w:rsidRPr="003621D0">
              <w:rPr>
                <w:rStyle w:val="Hyperlink"/>
                <w:noProof/>
              </w:rPr>
              <w:t>1.1</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rPr>
              <w:t>Übersicht zum Material</w:t>
            </w:r>
            <w:r w:rsidR="009B48AE">
              <w:rPr>
                <w:noProof/>
                <w:webHidden/>
              </w:rPr>
              <w:tab/>
            </w:r>
            <w:r w:rsidR="009B48AE">
              <w:rPr>
                <w:noProof/>
                <w:webHidden/>
              </w:rPr>
              <w:fldChar w:fldCharType="begin"/>
            </w:r>
            <w:r w:rsidR="009B48AE">
              <w:rPr>
                <w:noProof/>
                <w:webHidden/>
              </w:rPr>
              <w:instrText xml:space="preserve"> PAGEREF _Toc77522304 \h </w:instrText>
            </w:r>
            <w:r w:rsidR="009B48AE">
              <w:rPr>
                <w:noProof/>
                <w:webHidden/>
              </w:rPr>
            </w:r>
            <w:r w:rsidR="009B48AE">
              <w:rPr>
                <w:noProof/>
                <w:webHidden/>
              </w:rPr>
              <w:fldChar w:fldCharType="separate"/>
            </w:r>
            <w:r w:rsidR="009B48AE">
              <w:rPr>
                <w:noProof/>
                <w:webHidden/>
              </w:rPr>
              <w:t>3</w:t>
            </w:r>
            <w:r w:rsidR="009B48AE">
              <w:rPr>
                <w:noProof/>
                <w:webHidden/>
              </w:rPr>
              <w:fldChar w:fldCharType="end"/>
            </w:r>
          </w:hyperlink>
        </w:p>
        <w:p w14:paraId="1D0C7847" w14:textId="77777777" w:rsidR="009B48AE" w:rsidRDefault="009619E1">
          <w:pPr>
            <w:pStyle w:val="Verzeichnis2"/>
            <w:tabs>
              <w:tab w:val="left" w:pos="960"/>
              <w:tab w:val="right" w:leader="dot" w:pos="9346"/>
            </w:tabs>
            <w:rPr>
              <w:rFonts w:asciiTheme="minorHAnsi" w:eastAsiaTheme="minorEastAsia" w:hAnsiTheme="minorHAnsi" w:cstheme="minorBidi"/>
              <w:noProof/>
              <w:sz w:val="24"/>
              <w:bdr w:val="none" w:sz="0" w:space="0" w:color="auto"/>
              <w:lang w:val="de-DE" w:eastAsia="de-DE"/>
            </w:rPr>
          </w:pPr>
          <w:hyperlink w:anchor="_Toc77522305" w:history="1">
            <w:r w:rsidR="009B48AE" w:rsidRPr="003621D0">
              <w:rPr>
                <w:rStyle w:val="Hyperlink"/>
                <w:noProof/>
              </w:rPr>
              <w:t>1.2</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rPr>
              <w:t>Kurzbeschreibung</w:t>
            </w:r>
            <w:r w:rsidR="009B48AE">
              <w:rPr>
                <w:noProof/>
                <w:webHidden/>
              </w:rPr>
              <w:tab/>
            </w:r>
            <w:r w:rsidR="009B48AE">
              <w:rPr>
                <w:noProof/>
                <w:webHidden/>
              </w:rPr>
              <w:fldChar w:fldCharType="begin"/>
            </w:r>
            <w:r w:rsidR="009B48AE">
              <w:rPr>
                <w:noProof/>
                <w:webHidden/>
              </w:rPr>
              <w:instrText xml:space="preserve"> PAGEREF _Toc77522305 \h </w:instrText>
            </w:r>
            <w:r w:rsidR="009B48AE">
              <w:rPr>
                <w:noProof/>
                <w:webHidden/>
              </w:rPr>
            </w:r>
            <w:r w:rsidR="009B48AE">
              <w:rPr>
                <w:noProof/>
                <w:webHidden/>
              </w:rPr>
              <w:fldChar w:fldCharType="separate"/>
            </w:r>
            <w:r w:rsidR="009B48AE">
              <w:rPr>
                <w:noProof/>
                <w:webHidden/>
              </w:rPr>
              <w:t>3</w:t>
            </w:r>
            <w:r w:rsidR="009B48AE">
              <w:rPr>
                <w:noProof/>
                <w:webHidden/>
              </w:rPr>
              <w:fldChar w:fldCharType="end"/>
            </w:r>
          </w:hyperlink>
        </w:p>
        <w:p w14:paraId="026EEAA1" w14:textId="77777777" w:rsidR="009B48AE" w:rsidRDefault="009619E1">
          <w:pPr>
            <w:pStyle w:val="Verzeichnis2"/>
            <w:tabs>
              <w:tab w:val="left" w:pos="960"/>
              <w:tab w:val="right" w:leader="dot" w:pos="9346"/>
            </w:tabs>
            <w:rPr>
              <w:rFonts w:asciiTheme="minorHAnsi" w:eastAsiaTheme="minorEastAsia" w:hAnsiTheme="minorHAnsi" w:cstheme="minorBidi"/>
              <w:noProof/>
              <w:sz w:val="24"/>
              <w:bdr w:val="none" w:sz="0" w:space="0" w:color="auto"/>
              <w:lang w:val="de-DE" w:eastAsia="de-DE"/>
            </w:rPr>
          </w:pPr>
          <w:hyperlink w:anchor="_Toc77522306" w:history="1">
            <w:r w:rsidR="009B48AE" w:rsidRPr="003621D0">
              <w:rPr>
                <w:rStyle w:val="Hyperlink"/>
                <w:noProof/>
              </w:rPr>
              <w:t>1.3</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rPr>
              <w:t>Voraussetzungen zur Verwendung</w:t>
            </w:r>
            <w:r w:rsidR="009B48AE">
              <w:rPr>
                <w:noProof/>
                <w:webHidden/>
              </w:rPr>
              <w:tab/>
            </w:r>
            <w:r w:rsidR="009B48AE">
              <w:rPr>
                <w:noProof/>
                <w:webHidden/>
              </w:rPr>
              <w:fldChar w:fldCharType="begin"/>
            </w:r>
            <w:r w:rsidR="009B48AE">
              <w:rPr>
                <w:noProof/>
                <w:webHidden/>
              </w:rPr>
              <w:instrText xml:space="preserve"> PAGEREF _Toc77522306 \h </w:instrText>
            </w:r>
            <w:r w:rsidR="009B48AE">
              <w:rPr>
                <w:noProof/>
                <w:webHidden/>
              </w:rPr>
            </w:r>
            <w:r w:rsidR="009B48AE">
              <w:rPr>
                <w:noProof/>
                <w:webHidden/>
              </w:rPr>
              <w:fldChar w:fldCharType="separate"/>
            </w:r>
            <w:r w:rsidR="009B48AE">
              <w:rPr>
                <w:noProof/>
                <w:webHidden/>
              </w:rPr>
              <w:t>4</w:t>
            </w:r>
            <w:r w:rsidR="009B48AE">
              <w:rPr>
                <w:noProof/>
                <w:webHidden/>
              </w:rPr>
              <w:fldChar w:fldCharType="end"/>
            </w:r>
          </w:hyperlink>
        </w:p>
        <w:p w14:paraId="742BC3C1" w14:textId="77777777" w:rsidR="009B48AE" w:rsidRDefault="009619E1">
          <w:pPr>
            <w:pStyle w:val="Verzeichnis1"/>
            <w:tabs>
              <w:tab w:val="left" w:pos="480"/>
              <w:tab w:val="right" w:leader="dot" w:pos="9346"/>
            </w:tabs>
            <w:rPr>
              <w:rFonts w:asciiTheme="minorHAnsi" w:eastAsiaTheme="minorEastAsia" w:hAnsiTheme="minorHAnsi" w:cstheme="minorBidi"/>
              <w:noProof/>
              <w:sz w:val="24"/>
              <w:bdr w:val="none" w:sz="0" w:space="0" w:color="auto"/>
              <w:lang w:val="de-DE" w:eastAsia="de-DE"/>
            </w:rPr>
          </w:pPr>
          <w:hyperlink w:anchor="_Toc77522307" w:history="1">
            <w:r w:rsidR="009B48AE" w:rsidRPr="003621D0">
              <w:rPr>
                <w:rStyle w:val="Hyperlink"/>
                <w:noProof/>
                <w:lang w:val="de-DE"/>
              </w:rPr>
              <w:t>2</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lang w:val="de-DE"/>
              </w:rPr>
              <w:t>Voransicht des Materials</w:t>
            </w:r>
            <w:r w:rsidR="009B48AE">
              <w:rPr>
                <w:noProof/>
                <w:webHidden/>
              </w:rPr>
              <w:tab/>
            </w:r>
            <w:r w:rsidR="009B48AE">
              <w:rPr>
                <w:noProof/>
                <w:webHidden/>
              </w:rPr>
              <w:fldChar w:fldCharType="begin"/>
            </w:r>
            <w:r w:rsidR="009B48AE">
              <w:rPr>
                <w:noProof/>
                <w:webHidden/>
              </w:rPr>
              <w:instrText xml:space="preserve"> PAGEREF _Toc77522307 \h </w:instrText>
            </w:r>
            <w:r w:rsidR="009B48AE">
              <w:rPr>
                <w:noProof/>
                <w:webHidden/>
              </w:rPr>
            </w:r>
            <w:r w:rsidR="009B48AE">
              <w:rPr>
                <w:noProof/>
                <w:webHidden/>
              </w:rPr>
              <w:fldChar w:fldCharType="separate"/>
            </w:r>
            <w:r w:rsidR="009B48AE">
              <w:rPr>
                <w:noProof/>
                <w:webHidden/>
              </w:rPr>
              <w:t>5</w:t>
            </w:r>
            <w:r w:rsidR="009B48AE">
              <w:rPr>
                <w:noProof/>
                <w:webHidden/>
              </w:rPr>
              <w:fldChar w:fldCharType="end"/>
            </w:r>
          </w:hyperlink>
        </w:p>
        <w:p w14:paraId="4E01B5D5" w14:textId="77777777" w:rsidR="009B48AE" w:rsidRDefault="009619E1">
          <w:pPr>
            <w:pStyle w:val="Verzeichnis1"/>
            <w:tabs>
              <w:tab w:val="left" w:pos="480"/>
              <w:tab w:val="right" w:leader="dot" w:pos="9346"/>
            </w:tabs>
            <w:rPr>
              <w:rFonts w:asciiTheme="minorHAnsi" w:eastAsiaTheme="minorEastAsia" w:hAnsiTheme="minorHAnsi" w:cstheme="minorBidi"/>
              <w:noProof/>
              <w:sz w:val="24"/>
              <w:bdr w:val="none" w:sz="0" w:space="0" w:color="auto"/>
              <w:lang w:val="de-DE" w:eastAsia="de-DE"/>
            </w:rPr>
          </w:pPr>
          <w:hyperlink w:anchor="_Toc77522308" w:history="1">
            <w:r w:rsidR="009B48AE" w:rsidRPr="003621D0">
              <w:rPr>
                <w:rStyle w:val="Hyperlink"/>
                <w:noProof/>
                <w:lang w:val="de-DE"/>
              </w:rPr>
              <w:t>3</w:t>
            </w:r>
            <w:r w:rsidR="009B48AE">
              <w:rPr>
                <w:rFonts w:asciiTheme="minorHAnsi" w:eastAsiaTheme="minorEastAsia" w:hAnsiTheme="minorHAnsi" w:cstheme="minorBidi"/>
                <w:noProof/>
                <w:sz w:val="24"/>
                <w:bdr w:val="none" w:sz="0" w:space="0" w:color="auto"/>
                <w:lang w:val="de-DE" w:eastAsia="de-DE"/>
              </w:rPr>
              <w:tab/>
            </w:r>
            <w:r w:rsidR="009B48AE" w:rsidRPr="003621D0">
              <w:rPr>
                <w:rStyle w:val="Hyperlink"/>
                <w:noProof/>
                <w:lang w:val="de-DE"/>
              </w:rPr>
              <w:t>Geförderte Kompetenzen</w:t>
            </w:r>
            <w:r w:rsidR="009B48AE">
              <w:rPr>
                <w:noProof/>
                <w:webHidden/>
              </w:rPr>
              <w:tab/>
            </w:r>
            <w:r w:rsidR="009B48AE">
              <w:rPr>
                <w:noProof/>
                <w:webHidden/>
              </w:rPr>
              <w:fldChar w:fldCharType="begin"/>
            </w:r>
            <w:r w:rsidR="009B48AE">
              <w:rPr>
                <w:noProof/>
                <w:webHidden/>
              </w:rPr>
              <w:instrText xml:space="preserve"> PAGEREF _Toc77522308 \h </w:instrText>
            </w:r>
            <w:r w:rsidR="009B48AE">
              <w:rPr>
                <w:noProof/>
                <w:webHidden/>
              </w:rPr>
            </w:r>
            <w:r w:rsidR="009B48AE">
              <w:rPr>
                <w:noProof/>
                <w:webHidden/>
              </w:rPr>
              <w:fldChar w:fldCharType="separate"/>
            </w:r>
            <w:r w:rsidR="009B48AE">
              <w:rPr>
                <w:noProof/>
                <w:webHidden/>
              </w:rPr>
              <w:t>6</w:t>
            </w:r>
            <w:r w:rsidR="009B48AE">
              <w:rPr>
                <w:noProof/>
                <w:webHidden/>
              </w:rPr>
              <w:fldChar w:fldCharType="end"/>
            </w:r>
          </w:hyperlink>
        </w:p>
        <w:p w14:paraId="32A97A61" w14:textId="77777777" w:rsidR="009B48AE" w:rsidRDefault="009619E1">
          <w:pPr>
            <w:pStyle w:val="Verzeichnis1"/>
            <w:tabs>
              <w:tab w:val="right" w:leader="dot" w:pos="9346"/>
            </w:tabs>
            <w:rPr>
              <w:rFonts w:asciiTheme="minorHAnsi" w:eastAsiaTheme="minorEastAsia" w:hAnsiTheme="minorHAnsi" w:cstheme="minorBidi"/>
              <w:noProof/>
              <w:sz w:val="24"/>
              <w:bdr w:val="none" w:sz="0" w:space="0" w:color="auto"/>
              <w:lang w:val="de-DE" w:eastAsia="de-DE"/>
            </w:rPr>
          </w:pPr>
          <w:hyperlink w:anchor="_Toc77522309" w:history="1">
            <w:r w:rsidR="009B48AE" w:rsidRPr="003621D0">
              <w:rPr>
                <w:rStyle w:val="Hyperlink"/>
                <w:noProof/>
                <w:lang w:val="de-DE"/>
              </w:rPr>
              <w:t>Anhang</w:t>
            </w:r>
            <w:r w:rsidR="009B48AE">
              <w:rPr>
                <w:noProof/>
                <w:webHidden/>
              </w:rPr>
              <w:tab/>
            </w:r>
            <w:r w:rsidR="009B48AE">
              <w:rPr>
                <w:noProof/>
                <w:webHidden/>
              </w:rPr>
              <w:fldChar w:fldCharType="begin"/>
            </w:r>
            <w:r w:rsidR="009B48AE">
              <w:rPr>
                <w:noProof/>
                <w:webHidden/>
              </w:rPr>
              <w:instrText xml:space="preserve"> PAGEREF _Toc77522309 \h </w:instrText>
            </w:r>
            <w:r w:rsidR="009B48AE">
              <w:rPr>
                <w:noProof/>
                <w:webHidden/>
              </w:rPr>
            </w:r>
            <w:r w:rsidR="009B48AE">
              <w:rPr>
                <w:noProof/>
                <w:webHidden/>
              </w:rPr>
              <w:fldChar w:fldCharType="separate"/>
            </w:r>
            <w:r w:rsidR="009B48AE">
              <w:rPr>
                <w:noProof/>
                <w:webHidden/>
              </w:rPr>
              <w:t>I</w:t>
            </w:r>
            <w:r w:rsidR="009B48AE">
              <w:rPr>
                <w:noProof/>
                <w:webHidden/>
              </w:rPr>
              <w:fldChar w:fldCharType="end"/>
            </w:r>
          </w:hyperlink>
        </w:p>
        <w:p w14:paraId="2AC8B873" w14:textId="77777777" w:rsidR="009B48AE" w:rsidRDefault="009619E1">
          <w:pPr>
            <w:pStyle w:val="Verzeichnis1"/>
            <w:tabs>
              <w:tab w:val="right" w:leader="dot" w:pos="9346"/>
            </w:tabs>
            <w:rPr>
              <w:rFonts w:asciiTheme="minorHAnsi" w:eastAsiaTheme="minorEastAsia" w:hAnsiTheme="minorHAnsi" w:cstheme="minorBidi"/>
              <w:noProof/>
              <w:sz w:val="24"/>
              <w:bdr w:val="none" w:sz="0" w:space="0" w:color="auto"/>
              <w:lang w:val="de-DE" w:eastAsia="de-DE"/>
            </w:rPr>
          </w:pPr>
          <w:hyperlink w:anchor="_Toc77522310" w:history="1">
            <w:r w:rsidR="009B48AE" w:rsidRPr="003621D0">
              <w:rPr>
                <w:rStyle w:val="Hyperlink"/>
                <w:noProof/>
                <w:lang w:val="de-DE"/>
              </w:rPr>
              <w:t>Literaturverzeichnis</w:t>
            </w:r>
            <w:r w:rsidR="009B48AE">
              <w:rPr>
                <w:noProof/>
                <w:webHidden/>
              </w:rPr>
              <w:tab/>
            </w:r>
            <w:r w:rsidR="009B48AE">
              <w:rPr>
                <w:noProof/>
                <w:webHidden/>
              </w:rPr>
              <w:fldChar w:fldCharType="begin"/>
            </w:r>
            <w:r w:rsidR="009B48AE">
              <w:rPr>
                <w:noProof/>
                <w:webHidden/>
              </w:rPr>
              <w:instrText xml:space="preserve"> PAGEREF _Toc77522310 \h </w:instrText>
            </w:r>
            <w:r w:rsidR="009B48AE">
              <w:rPr>
                <w:noProof/>
                <w:webHidden/>
              </w:rPr>
            </w:r>
            <w:r w:rsidR="009B48AE">
              <w:rPr>
                <w:noProof/>
                <w:webHidden/>
              </w:rPr>
              <w:fldChar w:fldCharType="separate"/>
            </w:r>
            <w:r w:rsidR="009B48AE">
              <w:rPr>
                <w:noProof/>
                <w:webHidden/>
              </w:rPr>
              <w:t>II</w:t>
            </w:r>
            <w:r w:rsidR="009B48AE">
              <w:rPr>
                <w:noProof/>
                <w:webHidden/>
              </w:rPr>
              <w:fldChar w:fldCharType="end"/>
            </w:r>
          </w:hyperlink>
        </w:p>
        <w:p w14:paraId="7158EC1D" w14:textId="77777777" w:rsidR="00D91BFD" w:rsidRPr="00DA6BC7" w:rsidRDefault="00D91BFD">
          <w:pPr>
            <w:rPr>
              <w:rFonts w:cs="Arial"/>
              <w:sz w:val="24"/>
              <w:lang w:val="de-DE"/>
            </w:rPr>
          </w:pPr>
          <w:r w:rsidRPr="00DA6BC7">
            <w:rPr>
              <w:rFonts w:cs="Arial"/>
              <w:b/>
              <w:bCs/>
              <w:sz w:val="24"/>
              <w:lang w:val="de-DE"/>
            </w:rPr>
            <w:fldChar w:fldCharType="end"/>
          </w:r>
        </w:p>
      </w:sdtContent>
    </w:sdt>
    <w:p w14:paraId="7B671AA7" w14:textId="77777777" w:rsidR="00F45BDD" w:rsidRPr="00DA6BC7" w:rsidRDefault="00F45BDD" w:rsidP="00831038">
      <w:pPr>
        <w:pStyle w:val="Titel"/>
        <w:rPr>
          <w:rFonts w:cs="Arial"/>
          <w:lang w:val="de-DE"/>
        </w:rPr>
      </w:pPr>
      <w:r w:rsidRPr="00DA6BC7">
        <w:rPr>
          <w:rFonts w:cs="Arial"/>
          <w:lang w:val="de-DE"/>
        </w:rPr>
        <w:br w:type="page"/>
      </w:r>
    </w:p>
    <w:p w14:paraId="3D767E44" w14:textId="77777777" w:rsidR="0088504B" w:rsidRPr="00DA6BC7" w:rsidRDefault="00DC688C" w:rsidP="00F74578">
      <w:pPr>
        <w:pStyle w:val="berschrift1"/>
        <w:rPr>
          <w:lang w:val="de-DE"/>
        </w:rPr>
      </w:pPr>
      <w:bookmarkStart w:id="0" w:name="_Toc77522303"/>
      <w:r>
        <w:rPr>
          <w:lang w:val="de-DE"/>
        </w:rPr>
        <w:lastRenderedPageBreak/>
        <w:t>Rahmeninformation zum Einsatz</w:t>
      </w:r>
      <w:bookmarkEnd w:id="0"/>
    </w:p>
    <w:p w14:paraId="05D6CB73" w14:textId="77777777" w:rsidR="00EC4308" w:rsidRPr="00DA6BC7" w:rsidRDefault="00DC688C" w:rsidP="00EC4308">
      <w:pPr>
        <w:pStyle w:val="berschrift2"/>
      </w:pPr>
      <w:bookmarkStart w:id="1" w:name="_Toc77522304"/>
      <w:r>
        <w:t>Übersicht zum Material</w:t>
      </w:r>
      <w:bookmarkEnd w:id="1"/>
    </w:p>
    <w:tbl>
      <w:tblPr>
        <w:tblStyle w:val="Tabellenraster"/>
        <w:tblW w:w="0" w:type="auto"/>
        <w:tblLook w:val="04A0" w:firstRow="1" w:lastRow="0" w:firstColumn="1" w:lastColumn="0" w:noHBand="0" w:noVBand="1"/>
      </w:tblPr>
      <w:tblGrid>
        <w:gridCol w:w="2688"/>
        <w:gridCol w:w="6658"/>
      </w:tblGrid>
      <w:tr w:rsidR="00580FA9" w:rsidRPr="00DA6BC7" w14:paraId="4C979887" w14:textId="77777777" w:rsidTr="00D14904">
        <w:tc>
          <w:tcPr>
            <w:tcW w:w="2688" w:type="dxa"/>
            <w:vAlign w:val="center"/>
          </w:tcPr>
          <w:p w14:paraId="1C47BEF7"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Unterrichtsfach</w:t>
            </w:r>
          </w:p>
        </w:tc>
        <w:tc>
          <w:tcPr>
            <w:tcW w:w="6658" w:type="dxa"/>
          </w:tcPr>
          <w:p w14:paraId="0775C873" w14:textId="105DE938" w:rsidR="00580FA9" w:rsidRPr="007B7CCA" w:rsidRDefault="00D14904"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Chemie</w:t>
            </w:r>
          </w:p>
        </w:tc>
      </w:tr>
      <w:tr w:rsidR="00580FA9" w:rsidRPr="00DA6BC7" w14:paraId="31F24B78" w14:textId="77777777" w:rsidTr="00D14904">
        <w:tc>
          <w:tcPr>
            <w:tcW w:w="2688" w:type="dxa"/>
            <w:vAlign w:val="center"/>
          </w:tcPr>
          <w:p w14:paraId="6EC34816"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Thema</w:t>
            </w:r>
          </w:p>
        </w:tc>
        <w:tc>
          <w:tcPr>
            <w:tcW w:w="6658" w:type="dxa"/>
          </w:tcPr>
          <w:p w14:paraId="54B1540D" w14:textId="0C1271F8" w:rsidR="00580FA9" w:rsidRPr="007B7CCA" w:rsidRDefault="00D14904"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Bau und Eigenschaften von Salzen</w:t>
            </w:r>
          </w:p>
        </w:tc>
      </w:tr>
      <w:tr w:rsidR="00580FA9" w:rsidRPr="00DA6BC7" w14:paraId="6544009F" w14:textId="77777777" w:rsidTr="00D14904">
        <w:tc>
          <w:tcPr>
            <w:tcW w:w="2688" w:type="dxa"/>
            <w:vAlign w:val="center"/>
          </w:tcPr>
          <w:p w14:paraId="3745FEC8"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Klassenstufe</w:t>
            </w:r>
            <w:r w:rsidR="007B7CCA">
              <w:rPr>
                <w:rFonts w:cs="Arial"/>
                <w:b/>
                <w:szCs w:val="22"/>
                <w:lang w:val="de-DE"/>
              </w:rPr>
              <w:t xml:space="preserve"> und Schulart</w:t>
            </w:r>
          </w:p>
        </w:tc>
        <w:tc>
          <w:tcPr>
            <w:tcW w:w="6658" w:type="dxa"/>
          </w:tcPr>
          <w:p w14:paraId="134BFD60" w14:textId="5E9B807B" w:rsidR="00580FA9" w:rsidRPr="007B7CCA" w:rsidRDefault="00D14904"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Gymnasium Klassenstufe 8</w:t>
            </w:r>
          </w:p>
        </w:tc>
      </w:tr>
      <w:tr w:rsidR="00D14904" w:rsidRPr="007B7CCA" w14:paraId="573EDBF4" w14:textId="77777777" w:rsidTr="00D14904">
        <w:tc>
          <w:tcPr>
            <w:tcW w:w="2688" w:type="dxa"/>
            <w:vAlign w:val="center"/>
          </w:tcPr>
          <w:p w14:paraId="7CD8CF2A" w14:textId="77777777" w:rsidR="00D14904" w:rsidRPr="00DA6BC7" w:rsidRDefault="00D14904" w:rsidP="00D14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Lernbereich</w:t>
            </w:r>
          </w:p>
        </w:tc>
        <w:tc>
          <w:tcPr>
            <w:tcW w:w="6658" w:type="dxa"/>
          </w:tcPr>
          <w:p w14:paraId="249084AE" w14:textId="49E4B786" w:rsidR="00D14904" w:rsidRPr="007B7CCA" w:rsidRDefault="00D14904" w:rsidP="00D14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sidRPr="00D14904">
              <w:rPr>
                <w:rFonts w:cs="Arial"/>
                <w:iCs/>
                <w:szCs w:val="22"/>
                <w:lang w:val="de-DE"/>
              </w:rPr>
              <w:t>Lernbereich 3: Kochsalz und andere Salze</w:t>
            </w:r>
          </w:p>
        </w:tc>
      </w:tr>
      <w:tr w:rsidR="00580FA9" w:rsidRPr="007B7CCA" w14:paraId="63AB7B10" w14:textId="77777777" w:rsidTr="00D14904">
        <w:tc>
          <w:tcPr>
            <w:tcW w:w="2688" w:type="dxa"/>
            <w:vAlign w:val="center"/>
          </w:tcPr>
          <w:p w14:paraId="21890A31"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Positionierung innerhalb des Lernbereiches</w:t>
            </w:r>
          </w:p>
        </w:tc>
        <w:tc>
          <w:tcPr>
            <w:tcW w:w="6658" w:type="dxa"/>
          </w:tcPr>
          <w:p w14:paraId="2158B885" w14:textId="54AD5334" w:rsidR="00580FA9" w:rsidRPr="007B7CCA" w:rsidRDefault="00F41E72"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Mitte de</w:t>
            </w:r>
            <w:r w:rsidR="00062CCC">
              <w:rPr>
                <w:rFonts w:cs="Arial"/>
                <w:iCs/>
                <w:szCs w:val="22"/>
                <w:lang w:val="de-DE"/>
              </w:rPr>
              <w:t xml:space="preserve">s </w:t>
            </w:r>
            <w:r>
              <w:rPr>
                <w:rFonts w:cs="Arial"/>
                <w:iCs/>
                <w:szCs w:val="22"/>
                <w:lang w:val="de-DE"/>
              </w:rPr>
              <w:t>Lernbereichs, nachdem der Aufbau von Kochsalz besprochen wurde</w:t>
            </w:r>
          </w:p>
        </w:tc>
      </w:tr>
      <w:tr w:rsidR="00580FA9" w:rsidRPr="007B7CCA" w14:paraId="5E0F8803" w14:textId="77777777" w:rsidTr="00D14904">
        <w:tc>
          <w:tcPr>
            <w:tcW w:w="2688" w:type="dxa"/>
            <w:vAlign w:val="center"/>
          </w:tcPr>
          <w:p w14:paraId="449D1038"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Lernphase</w:t>
            </w:r>
          </w:p>
        </w:tc>
        <w:tc>
          <w:tcPr>
            <w:tcW w:w="6658" w:type="dxa"/>
          </w:tcPr>
          <w:p w14:paraId="58841467" w14:textId="167A72AF" w:rsidR="00580FA9" w:rsidRPr="007B7CCA" w:rsidRDefault="00F41E72"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Erarbeitungsphase</w:t>
            </w:r>
          </w:p>
        </w:tc>
      </w:tr>
      <w:tr w:rsidR="00554D6B" w:rsidRPr="00DA6BC7" w14:paraId="629D0686" w14:textId="77777777" w:rsidTr="00D14904">
        <w:tc>
          <w:tcPr>
            <w:tcW w:w="2688" w:type="dxa"/>
            <w:vAlign w:val="center"/>
          </w:tcPr>
          <w:p w14:paraId="14E1B7B4" w14:textId="77777777" w:rsidR="00554D6B" w:rsidRPr="00DA6BC7" w:rsidRDefault="00554D6B"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Kompetenzniveaus</w:t>
            </w:r>
            <w:r w:rsidR="00167051" w:rsidRPr="00DA6BC7">
              <w:rPr>
                <w:rFonts w:cs="Arial"/>
                <w:b/>
                <w:szCs w:val="22"/>
                <w:lang w:val="de-DE"/>
              </w:rPr>
              <w:t xml:space="preserve"> </w:t>
            </w:r>
            <w:r w:rsidR="00167051" w:rsidRPr="00DA6BC7">
              <w:rPr>
                <w:rFonts w:cs="Arial"/>
                <w:b/>
                <w:szCs w:val="22"/>
                <w:lang w:val="de-DE"/>
              </w:rPr>
              <w:br/>
              <w:t>nach DQR</w:t>
            </w:r>
          </w:p>
        </w:tc>
        <w:tc>
          <w:tcPr>
            <w:tcW w:w="6658" w:type="dxa"/>
          </w:tcPr>
          <w:tbl>
            <w:tblPr>
              <w:tblStyle w:val="Tabellenraster"/>
              <w:tblW w:w="0" w:type="auto"/>
              <w:tblLook w:val="04A0" w:firstRow="1" w:lastRow="0" w:firstColumn="1" w:lastColumn="0" w:noHBand="0" w:noVBand="1"/>
            </w:tblPr>
            <w:tblGrid>
              <w:gridCol w:w="2271"/>
              <w:gridCol w:w="1039"/>
              <w:gridCol w:w="1040"/>
              <w:gridCol w:w="1041"/>
              <w:gridCol w:w="1041"/>
            </w:tblGrid>
            <w:tr w:rsidR="00BB1E5B" w:rsidRPr="00DA6BC7" w14:paraId="78CB4317" w14:textId="77777777" w:rsidTr="00121E88">
              <w:tc>
                <w:tcPr>
                  <w:tcW w:w="2271" w:type="dxa"/>
                </w:tcPr>
                <w:p w14:paraId="32513B59"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b/>
                      <w:bCs/>
                      <w:iCs/>
                      <w:szCs w:val="22"/>
                      <w:lang w:val="de-DE"/>
                    </w:rPr>
                  </w:pPr>
                  <w:r w:rsidRPr="00DA6BC7">
                    <w:rPr>
                      <w:rFonts w:cs="Arial"/>
                      <w:b/>
                      <w:bCs/>
                      <w:iCs/>
                      <w:szCs w:val="22"/>
                      <w:lang w:val="de-DE"/>
                    </w:rPr>
                    <w:t>Niveaus</w:t>
                  </w:r>
                </w:p>
              </w:tc>
              <w:tc>
                <w:tcPr>
                  <w:tcW w:w="1040" w:type="dxa"/>
                  <w:shd w:val="clear" w:color="auto" w:fill="FFFFFF" w:themeFill="background1"/>
                </w:tcPr>
                <w:p w14:paraId="715E9FB1" w14:textId="77777777" w:rsidR="00BB1E5B" w:rsidRPr="00DA6BC7"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sidRPr="00DA6BC7">
                    <w:rPr>
                      <w:rFonts w:cs="Arial"/>
                      <w:b/>
                      <w:bCs/>
                      <w:iCs/>
                      <w:szCs w:val="22"/>
                      <w:lang w:val="de-DE"/>
                    </w:rPr>
                    <w:t>1</w:t>
                  </w:r>
                  <w:r>
                    <w:rPr>
                      <w:rFonts w:cs="Arial"/>
                      <w:b/>
                      <w:bCs/>
                      <w:iCs/>
                      <w:szCs w:val="22"/>
                      <w:lang w:val="de-DE"/>
                    </w:rPr>
                    <w:t xml:space="preserve"> bis </w:t>
                  </w:r>
                  <w:r w:rsidRPr="00DA6BC7">
                    <w:rPr>
                      <w:rFonts w:cs="Arial"/>
                      <w:b/>
                      <w:bCs/>
                      <w:iCs/>
                      <w:szCs w:val="22"/>
                      <w:lang w:val="de-DE"/>
                    </w:rPr>
                    <w:t>2</w:t>
                  </w:r>
                </w:p>
              </w:tc>
              <w:tc>
                <w:tcPr>
                  <w:tcW w:w="1041" w:type="dxa"/>
                  <w:shd w:val="clear" w:color="auto" w:fill="F2F2F2" w:themeFill="background1" w:themeFillShade="F2"/>
                </w:tcPr>
                <w:p w14:paraId="56214BC0"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3 bis 4</w:t>
                  </w:r>
                </w:p>
              </w:tc>
              <w:tc>
                <w:tcPr>
                  <w:tcW w:w="1042" w:type="dxa"/>
                  <w:shd w:val="clear" w:color="auto" w:fill="D9D9D9" w:themeFill="background1" w:themeFillShade="D9"/>
                </w:tcPr>
                <w:p w14:paraId="5663E7BB"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5 bis 6</w:t>
                  </w:r>
                </w:p>
              </w:tc>
              <w:tc>
                <w:tcPr>
                  <w:tcW w:w="1042" w:type="dxa"/>
                  <w:shd w:val="clear" w:color="auto" w:fill="BFBFBF" w:themeFill="background1" w:themeFillShade="BF"/>
                </w:tcPr>
                <w:p w14:paraId="51BDC8C0"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7 bis 8</w:t>
                  </w:r>
                </w:p>
              </w:tc>
            </w:tr>
            <w:tr w:rsidR="00BB1E5B" w:rsidRPr="00DA6BC7" w14:paraId="5BAF5B76" w14:textId="77777777" w:rsidTr="008D6F34">
              <w:tc>
                <w:tcPr>
                  <w:tcW w:w="2271" w:type="dxa"/>
                </w:tcPr>
                <w:p w14:paraId="28D9C54A"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Fachkompetenz</w:t>
                  </w:r>
                </w:p>
              </w:tc>
              <w:tc>
                <w:tcPr>
                  <w:tcW w:w="1040" w:type="dxa"/>
                  <w:shd w:val="clear" w:color="auto" w:fill="FFFFFF" w:themeFill="background1"/>
                </w:tcPr>
                <w:p w14:paraId="45726C24" w14:textId="20B30A92" w:rsidR="00BB1E5B" w:rsidRPr="00DA6BC7" w:rsidRDefault="00AC734D"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Pr>
                      <w:rFonts w:cs="Arial"/>
                      <w:iCs/>
                      <w:szCs w:val="22"/>
                      <w:lang w:val="de-DE"/>
                    </w:rPr>
                    <w:t>x</w:t>
                  </w:r>
                </w:p>
              </w:tc>
              <w:tc>
                <w:tcPr>
                  <w:tcW w:w="1041" w:type="dxa"/>
                  <w:shd w:val="clear" w:color="auto" w:fill="F2F2F2" w:themeFill="background1" w:themeFillShade="F2"/>
                </w:tcPr>
                <w:p w14:paraId="51AB8D20"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D9D9D9" w:themeFill="background1" w:themeFillShade="D9"/>
                </w:tcPr>
                <w:p w14:paraId="3D51DB9E"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BFBFBF" w:themeFill="background1" w:themeFillShade="BF"/>
                </w:tcPr>
                <w:p w14:paraId="086311D2"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r>
            <w:tr w:rsidR="00BB1E5B" w:rsidRPr="00DA6BC7" w14:paraId="381D4926" w14:textId="77777777" w:rsidTr="005A78B7">
              <w:tc>
                <w:tcPr>
                  <w:tcW w:w="2271" w:type="dxa"/>
                </w:tcPr>
                <w:p w14:paraId="7154A437"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Methodenkompetenz</w:t>
                  </w:r>
                </w:p>
              </w:tc>
              <w:tc>
                <w:tcPr>
                  <w:tcW w:w="1040" w:type="dxa"/>
                  <w:shd w:val="clear" w:color="auto" w:fill="FFFFFF" w:themeFill="background1"/>
                </w:tcPr>
                <w:p w14:paraId="572CD6D4" w14:textId="0842D597" w:rsidR="00BB1E5B" w:rsidRPr="00DA6BC7" w:rsidRDefault="00D67F3C"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Pr>
                      <w:rFonts w:cs="Arial"/>
                      <w:iCs/>
                      <w:szCs w:val="22"/>
                      <w:lang w:val="de-DE"/>
                    </w:rPr>
                    <w:t>x</w:t>
                  </w:r>
                </w:p>
              </w:tc>
              <w:tc>
                <w:tcPr>
                  <w:tcW w:w="1041" w:type="dxa"/>
                  <w:shd w:val="clear" w:color="auto" w:fill="F2F2F2" w:themeFill="background1" w:themeFillShade="F2"/>
                </w:tcPr>
                <w:p w14:paraId="6E3A5ECD"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D9D9D9" w:themeFill="background1" w:themeFillShade="D9"/>
                </w:tcPr>
                <w:p w14:paraId="5053CBDE"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BFBFBF" w:themeFill="background1" w:themeFillShade="BF"/>
                </w:tcPr>
                <w:p w14:paraId="39C0E4FB"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r>
            <w:tr w:rsidR="00BB1E5B" w:rsidRPr="00DA6BC7" w14:paraId="30BB77F9" w14:textId="77777777" w:rsidTr="003C56E7">
              <w:tc>
                <w:tcPr>
                  <w:tcW w:w="2271" w:type="dxa"/>
                </w:tcPr>
                <w:p w14:paraId="568C1A15"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Selbstkompetenz</w:t>
                  </w:r>
                </w:p>
              </w:tc>
              <w:tc>
                <w:tcPr>
                  <w:tcW w:w="1040" w:type="dxa"/>
                  <w:shd w:val="clear" w:color="auto" w:fill="FFFFFF" w:themeFill="background1"/>
                </w:tcPr>
                <w:p w14:paraId="57D18B51" w14:textId="48FC2F86"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1" w:type="dxa"/>
                  <w:shd w:val="clear" w:color="auto" w:fill="F2F2F2" w:themeFill="background1" w:themeFillShade="F2"/>
                </w:tcPr>
                <w:p w14:paraId="1CDA8DA7" w14:textId="14E24EF8" w:rsidR="00BB1E5B" w:rsidRPr="00DA6BC7" w:rsidRDefault="00B142E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Pr>
                      <w:rFonts w:cs="Arial"/>
                      <w:iCs/>
                      <w:szCs w:val="22"/>
                      <w:lang w:val="de-DE"/>
                    </w:rPr>
                    <w:t>x</w:t>
                  </w:r>
                </w:p>
              </w:tc>
              <w:tc>
                <w:tcPr>
                  <w:tcW w:w="1042" w:type="dxa"/>
                  <w:shd w:val="clear" w:color="auto" w:fill="D9D9D9" w:themeFill="background1" w:themeFillShade="D9"/>
                </w:tcPr>
                <w:p w14:paraId="0778F060"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BFBFBF" w:themeFill="background1" w:themeFillShade="BF"/>
                </w:tcPr>
                <w:p w14:paraId="45AA48E6"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r>
            <w:tr w:rsidR="00BB1E5B" w:rsidRPr="00DA6BC7" w14:paraId="2BB2B02D" w14:textId="77777777" w:rsidTr="002943B6">
              <w:tc>
                <w:tcPr>
                  <w:tcW w:w="2271" w:type="dxa"/>
                </w:tcPr>
                <w:p w14:paraId="22F64BD3"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Sozialkompetenz</w:t>
                  </w:r>
                </w:p>
              </w:tc>
              <w:tc>
                <w:tcPr>
                  <w:tcW w:w="1040" w:type="dxa"/>
                  <w:shd w:val="clear" w:color="auto" w:fill="FFFFFF" w:themeFill="background1"/>
                </w:tcPr>
                <w:p w14:paraId="5DC79240" w14:textId="0FA94A4D" w:rsidR="00BB1E5B" w:rsidRPr="00DA6BC7" w:rsidRDefault="00AC734D"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Pr>
                      <w:rFonts w:cs="Arial"/>
                      <w:iCs/>
                      <w:szCs w:val="22"/>
                      <w:lang w:val="de-DE"/>
                    </w:rPr>
                    <w:t>x</w:t>
                  </w:r>
                </w:p>
              </w:tc>
              <w:tc>
                <w:tcPr>
                  <w:tcW w:w="1041" w:type="dxa"/>
                  <w:shd w:val="clear" w:color="auto" w:fill="F2F2F2" w:themeFill="background1" w:themeFillShade="F2"/>
                </w:tcPr>
                <w:p w14:paraId="4C428EB8"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D9D9D9" w:themeFill="background1" w:themeFillShade="D9"/>
                </w:tcPr>
                <w:p w14:paraId="306A1125"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c>
                <w:tcPr>
                  <w:tcW w:w="1042" w:type="dxa"/>
                  <w:shd w:val="clear" w:color="auto" w:fill="BFBFBF" w:themeFill="background1" w:themeFillShade="BF"/>
                </w:tcPr>
                <w:p w14:paraId="70208C49" w14:textId="77777777" w:rsidR="00BB1E5B" w:rsidRPr="00DA6BC7" w:rsidRDefault="00BB1E5B" w:rsidP="005A039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p>
              </w:tc>
            </w:tr>
          </w:tbl>
          <w:p w14:paraId="011D784E" w14:textId="77777777" w:rsidR="00554D6B" w:rsidRPr="00DA6BC7" w:rsidRDefault="00554D6B"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
                <w:szCs w:val="22"/>
                <w:lang w:val="de-DE"/>
              </w:rPr>
            </w:pPr>
          </w:p>
        </w:tc>
      </w:tr>
    </w:tbl>
    <w:p w14:paraId="3D1039BE" w14:textId="77777777" w:rsidR="009B48AE" w:rsidRDefault="009B48AE" w:rsidP="009B48AE">
      <w:pPr>
        <w:pStyle w:val="KeinLeerraum"/>
      </w:pPr>
    </w:p>
    <w:p w14:paraId="32840504" w14:textId="77777777" w:rsidR="00467D9A" w:rsidRPr="00DA6BC7" w:rsidRDefault="00580FA9" w:rsidP="00EC4308">
      <w:pPr>
        <w:pStyle w:val="berschrift2"/>
      </w:pPr>
      <w:bookmarkStart w:id="2" w:name="_Toc77522305"/>
      <w:r w:rsidRPr="00DA6BC7">
        <w:t>Kurzbeschreibung</w:t>
      </w:r>
      <w:bookmarkEnd w:id="2"/>
    </w:p>
    <w:p w14:paraId="0DC13FE0" w14:textId="5639091B" w:rsidR="00D360A3" w:rsidRDefault="00516104" w:rsidP="009A023E">
      <w:pPr>
        <w:spacing w:after="0"/>
        <w:jc w:val="both"/>
        <w:rPr>
          <w:rFonts w:cs="Arial"/>
          <w:iCs/>
          <w:color w:val="000000"/>
          <w:sz w:val="18"/>
          <w:szCs w:val="18"/>
          <w:lang w:val="de-DE" w:eastAsia="de-DE"/>
          <w14:textOutline w14:w="0" w14:cap="flat" w14:cmpd="sng" w14:algn="ctr">
            <w14:noFill/>
            <w14:prstDash w14:val="solid"/>
            <w14:bevel/>
          </w14:textOutline>
        </w:rPr>
      </w:pPr>
      <w:r>
        <w:rPr>
          <w:rFonts w:cs="Arial"/>
          <w:iCs/>
          <w:szCs w:val="22"/>
          <w:lang w:val="de-DE" w:eastAsia="de-DE"/>
        </w:rPr>
        <w:t>Die Präsentation ist so aufgebaut, dass zu Beginn eine Einführungsfolie ist, auf welcher die Navigationselemente und die Fortschrittsanzeige erklärt werden. Im Folgenden werden zunächst Inhalte aus der vorherigen Stunde in Form von Stichpunkten wiederholt. Daran sc</w:t>
      </w:r>
      <w:r w:rsidR="009A023E">
        <w:rPr>
          <w:rFonts w:cs="Arial"/>
          <w:iCs/>
          <w:szCs w:val="22"/>
          <w:lang w:val="de-DE" w:eastAsia="de-DE"/>
        </w:rPr>
        <w:t>hließt sich die Aufgabe an ein Video anzuschauen und dazu Stichpunkte zu notieren. Diese werden anhand einer Zusammenfassung verglichen, sodass alle SuS nach Bearbeitung der Präsentation auf dem gleichen Kenntnisstand sind. Das hat den Vorteil, dass man nicht im Nachhinein aufwendige Vergleiche machen muss und sich so auch Zeit spart an dieser Stelle. Zum Schluss gibt es noch eine kleine Übung, welche die SuS eigenständig bearbeiten sollen. Diese schließt sich thematisch an den Inhalt der Präsentation an und fordert einfache fachliche Kenntnisse. Die Inhalte der Präsentation stehen genau so auch im Lehrplan und die Methode erfordert selbstständiges Arbeiten seitens der SuS.</w:t>
      </w:r>
      <w:r w:rsidR="002A1360">
        <w:rPr>
          <w:rFonts w:cs="Arial"/>
          <w:iCs/>
          <w:szCs w:val="22"/>
          <w:lang w:val="de-DE" w:eastAsia="de-DE"/>
        </w:rPr>
        <w:t xml:space="preserve"> Daher fördert das Material die Selbstkompetenz</w:t>
      </w:r>
      <w:r w:rsidR="002356A4">
        <w:rPr>
          <w:rFonts w:cs="Arial"/>
          <w:iCs/>
          <w:szCs w:val="22"/>
          <w:lang w:val="de-DE" w:eastAsia="de-DE"/>
        </w:rPr>
        <w:t xml:space="preserve">. Mein Material ist dafür gut geeignet, da einerseits der Umgang mit solchen Selbstlernpräsentationen geübt wird und andererseits auch das Vorgehen zur Strukturierung von wesentlichen Informationen aus einem Video geübt wird. Weiterhin wenden die SuS ihr fachliches Wissen an und trainieren schon in den </w:t>
      </w:r>
      <w:r w:rsidR="002356A4">
        <w:rPr>
          <w:rFonts w:cs="Arial"/>
          <w:iCs/>
          <w:szCs w:val="22"/>
          <w:lang w:val="de-DE" w:eastAsia="de-DE"/>
        </w:rPr>
        <w:lastRenderedPageBreak/>
        <w:t>Grundzügen das Ausgleichen von chemischen Gleichungen. Daher ist das Material gut für den Anfangsunterricht in dem Lernbereich geeignet.</w:t>
      </w:r>
    </w:p>
    <w:p w14:paraId="651F32AA" w14:textId="78E78623" w:rsidR="00F242E5" w:rsidRDefault="00F242E5" w:rsidP="009A023E">
      <w:pPr>
        <w:spacing w:after="0"/>
        <w:jc w:val="both"/>
        <w:rPr>
          <w:rFonts w:cs="Arial"/>
          <w:iCs/>
          <w:color w:val="000000"/>
          <w:sz w:val="18"/>
          <w:szCs w:val="18"/>
          <w:lang w:val="de-DE" w:eastAsia="de-DE"/>
          <w14:textOutline w14:w="0" w14:cap="flat" w14:cmpd="sng" w14:algn="ctr">
            <w14:noFill/>
            <w14:prstDash w14:val="solid"/>
            <w14:bevel/>
          </w14:textOutline>
        </w:rPr>
      </w:pPr>
    </w:p>
    <w:p w14:paraId="6511D982" w14:textId="77777777" w:rsidR="00F242E5" w:rsidRPr="007B7CCA" w:rsidRDefault="00F242E5" w:rsidP="009A023E">
      <w:pPr>
        <w:spacing w:after="0"/>
        <w:jc w:val="both"/>
        <w:rPr>
          <w:rFonts w:cs="Arial"/>
          <w:iCs/>
          <w:color w:val="000000"/>
          <w:sz w:val="18"/>
          <w:szCs w:val="18"/>
          <w:lang w:val="de-DE" w:eastAsia="de-DE"/>
          <w14:textOutline w14:w="0" w14:cap="flat" w14:cmpd="sng" w14:algn="ctr">
            <w14:noFill/>
            <w14:prstDash w14:val="solid"/>
            <w14:bevel/>
          </w14:textOutline>
        </w:rPr>
      </w:pPr>
    </w:p>
    <w:p w14:paraId="49BC2A8C" w14:textId="77777777" w:rsidR="00334651" w:rsidRPr="00DA6BC7" w:rsidRDefault="00ED376F" w:rsidP="00EC4308">
      <w:pPr>
        <w:pStyle w:val="berschrift2"/>
      </w:pPr>
      <w:bookmarkStart w:id="3" w:name="_Toc77522306"/>
      <w:r w:rsidRPr="00DA6BC7">
        <w:t>Voraussetzungen</w:t>
      </w:r>
      <w:r w:rsidR="00BE4C24" w:rsidRPr="00DA6BC7">
        <w:t xml:space="preserve"> zur Verwendung</w:t>
      </w:r>
      <w:bookmarkEnd w:id="3"/>
      <w:r w:rsidR="00BE4C24" w:rsidRPr="00DA6BC7">
        <w:t xml:space="preserve"> </w:t>
      </w:r>
    </w:p>
    <w:p w14:paraId="52B92336" w14:textId="31803F4B" w:rsidR="006A05EE" w:rsidRPr="00DA6BC7" w:rsidRDefault="00B67937" w:rsidP="00C2337B">
      <w:pPr>
        <w:rPr>
          <w:rFonts w:cs="Arial"/>
          <w:b/>
          <w:bCs/>
          <w:iCs/>
          <w:szCs w:val="22"/>
          <w:lang w:val="de-DE"/>
        </w:rPr>
      </w:pPr>
      <w:r w:rsidRPr="00DA6BC7">
        <w:rPr>
          <w:rFonts w:cs="Arial"/>
          <w:b/>
          <w:bCs/>
          <w:iCs/>
          <w:szCs w:val="22"/>
          <w:lang w:val="de-DE"/>
        </w:rPr>
        <w:t>Technische Voraussetzungen:</w:t>
      </w:r>
      <w:r w:rsidRPr="00DA6BC7">
        <w:rPr>
          <w:rFonts w:cs="Arial"/>
          <w:b/>
          <w:bCs/>
          <w:iCs/>
          <w:szCs w:val="22"/>
          <w:lang w:val="de-DE"/>
        </w:rPr>
        <w:br/>
      </w:r>
      <w:r w:rsidR="007142B3">
        <w:rPr>
          <w:rFonts w:cs="Arial"/>
          <w:iCs/>
          <w:szCs w:val="22"/>
          <w:lang w:val="de-DE"/>
        </w:rPr>
        <w:t>Computer mit der Möglichkeit PowerPoint-Präsentationen abzuspielen.</w:t>
      </w:r>
    </w:p>
    <w:p w14:paraId="2388AD1B" w14:textId="51F0BE8F" w:rsidR="006A05EE" w:rsidRPr="00DA6BC7" w:rsidRDefault="00B67937" w:rsidP="00C2337B">
      <w:pPr>
        <w:rPr>
          <w:rFonts w:cs="Arial"/>
          <w:b/>
          <w:bCs/>
          <w:iCs/>
          <w:szCs w:val="22"/>
          <w:lang w:val="de-DE"/>
        </w:rPr>
      </w:pPr>
      <w:r w:rsidRPr="00DA6BC7">
        <w:rPr>
          <w:rFonts w:cs="Arial"/>
          <w:b/>
          <w:bCs/>
          <w:iCs/>
          <w:szCs w:val="22"/>
          <w:lang w:val="de-DE"/>
        </w:rPr>
        <w:t>Inhaltliche Voraussetzungen:</w:t>
      </w:r>
      <w:r w:rsidRPr="00DA6BC7">
        <w:rPr>
          <w:rFonts w:cs="Arial"/>
          <w:b/>
          <w:bCs/>
          <w:iCs/>
          <w:szCs w:val="22"/>
          <w:lang w:val="de-DE"/>
        </w:rPr>
        <w:br/>
      </w:r>
      <w:r w:rsidR="00252722">
        <w:rPr>
          <w:rFonts w:cs="Arial"/>
          <w:iCs/>
          <w:szCs w:val="22"/>
          <w:lang w:val="de-DE"/>
        </w:rPr>
        <w:t>Die SuS müssen die Abkürzungen von grundlegenden Elementen aus dem Periodensystem kennen oder wissen, wo sie diese finden. Weiterhin müssen</w:t>
      </w:r>
      <w:r w:rsidR="003C5CC7" w:rsidRPr="009B48AE">
        <w:rPr>
          <w:rFonts w:cs="Arial"/>
          <w:b/>
          <w:iCs/>
          <w:szCs w:val="22"/>
          <w:lang w:val="de-DE"/>
        </w:rPr>
        <w:t xml:space="preserve"> </w:t>
      </w:r>
      <w:r w:rsidR="00252722">
        <w:rPr>
          <w:rFonts w:cs="Arial"/>
          <w:bCs/>
          <w:iCs/>
          <w:szCs w:val="22"/>
          <w:lang w:val="de-DE"/>
        </w:rPr>
        <w:t xml:space="preserve">sie in der Lage </w:t>
      </w:r>
      <w:r w:rsidR="00516104">
        <w:rPr>
          <w:rFonts w:cs="Arial"/>
          <w:bCs/>
          <w:iCs/>
          <w:szCs w:val="22"/>
          <w:lang w:val="de-DE"/>
        </w:rPr>
        <w:t>sein einfache chemischen Gleichungen</w:t>
      </w:r>
      <w:r w:rsidR="00252722">
        <w:rPr>
          <w:rFonts w:cs="Arial"/>
          <w:bCs/>
          <w:iCs/>
          <w:szCs w:val="22"/>
          <w:lang w:val="de-DE"/>
        </w:rPr>
        <w:t xml:space="preserve"> a</w:t>
      </w:r>
      <w:r w:rsidR="009F5379">
        <w:rPr>
          <w:rFonts w:cs="Arial"/>
          <w:bCs/>
          <w:iCs/>
          <w:szCs w:val="22"/>
          <w:lang w:val="de-DE"/>
        </w:rPr>
        <w:t>us</w:t>
      </w:r>
      <w:r w:rsidR="00252722">
        <w:rPr>
          <w:rFonts w:cs="Arial"/>
          <w:bCs/>
          <w:iCs/>
          <w:szCs w:val="22"/>
          <w:lang w:val="de-DE"/>
        </w:rPr>
        <w:t>gleichen zu können</w:t>
      </w:r>
      <w:r w:rsidR="009F5379">
        <w:rPr>
          <w:rFonts w:cs="Arial"/>
          <w:bCs/>
          <w:iCs/>
          <w:szCs w:val="22"/>
          <w:lang w:val="de-DE"/>
        </w:rPr>
        <w:t xml:space="preserve">. </w:t>
      </w:r>
    </w:p>
    <w:p w14:paraId="4D659A28" w14:textId="449EA3EE" w:rsidR="00F45BDD" w:rsidRPr="00DA6BC7" w:rsidRDefault="00B67937" w:rsidP="00B67937">
      <w:pPr>
        <w:rPr>
          <w:rFonts w:cs="Arial"/>
          <w:b/>
          <w:bCs/>
          <w:iCs/>
          <w:sz w:val="24"/>
          <w:lang w:val="de-DE"/>
        </w:rPr>
      </w:pPr>
      <w:r w:rsidRPr="00DA6BC7">
        <w:rPr>
          <w:rFonts w:cs="Arial"/>
          <w:b/>
          <w:bCs/>
          <w:iCs/>
          <w:szCs w:val="22"/>
          <w:lang w:val="de-DE"/>
        </w:rPr>
        <w:t>Anforderungen an die Lehrkraft:</w:t>
      </w:r>
      <w:r w:rsidRPr="00DA6BC7">
        <w:rPr>
          <w:rFonts w:cs="Arial"/>
          <w:b/>
          <w:bCs/>
          <w:iCs/>
          <w:szCs w:val="22"/>
          <w:lang w:val="de-DE"/>
        </w:rPr>
        <w:br/>
      </w:r>
      <w:r w:rsidR="00516104">
        <w:rPr>
          <w:rFonts w:cs="Arial"/>
          <w:iCs/>
          <w:szCs w:val="22"/>
          <w:lang w:val="de-DE"/>
        </w:rPr>
        <w:t xml:space="preserve">Um das Material anzuwenden besteht die Anforderung, dass die Lehrkraft Grundlagen zur Verwendung und Bearbeitung von Masterfolien in PowerPoint besitzt. </w:t>
      </w:r>
      <w:r w:rsidR="00F45BDD" w:rsidRPr="00DA6BC7">
        <w:rPr>
          <w:rFonts w:cs="Arial"/>
          <w:sz w:val="24"/>
          <w:lang w:val="de-DE"/>
        </w:rPr>
        <w:br w:type="page"/>
      </w:r>
    </w:p>
    <w:p w14:paraId="4DD7D6F5" w14:textId="77777777" w:rsidR="00F45BDD" w:rsidRPr="00DA6BC7" w:rsidRDefault="00ED376F" w:rsidP="00F74578">
      <w:pPr>
        <w:pStyle w:val="berschrift1"/>
        <w:numPr>
          <w:ilvl w:val="0"/>
          <w:numId w:val="10"/>
        </w:numPr>
        <w:rPr>
          <w:lang w:val="de-DE"/>
        </w:rPr>
      </w:pPr>
      <w:bookmarkStart w:id="4" w:name="_Toc77522307"/>
      <w:r w:rsidRPr="00DA6BC7">
        <w:rPr>
          <w:lang w:val="de-DE"/>
        </w:rPr>
        <w:lastRenderedPageBreak/>
        <w:t>Voransicht des Materials</w:t>
      </w:r>
      <w:bookmarkEnd w:id="4"/>
    </w:p>
    <w:p w14:paraId="39EC31D6" w14:textId="0801FA19" w:rsidR="00E40BD4" w:rsidRDefault="00E40BD4">
      <w:pPr>
        <w:spacing w:before="0" w:after="0" w:line="240" w:lineRule="auto"/>
        <w:rPr>
          <w:rFonts w:cs="Arial"/>
          <w:sz w:val="24"/>
          <w:lang w:val="de-DE"/>
        </w:rPr>
      </w:pPr>
      <w:r w:rsidRPr="00E40BD4">
        <w:rPr>
          <w:rFonts w:cs="Arial"/>
          <w:noProof/>
          <w:sz w:val="24"/>
        </w:rPr>
        <w:drawing>
          <wp:inline distT="0" distB="0" distL="0" distR="0" wp14:anchorId="13022307" wp14:editId="1A74E56F">
            <wp:extent cx="2880000" cy="162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880000" cy="1620000"/>
                    </a:xfrm>
                    <a:prstGeom prst="rect">
                      <a:avLst/>
                    </a:prstGeom>
                  </pic:spPr>
                </pic:pic>
              </a:graphicData>
            </a:graphic>
          </wp:inline>
        </w:drawing>
      </w:r>
      <w:r w:rsidRPr="00E40BD4">
        <w:rPr>
          <w:rFonts w:cs="Arial"/>
          <w:noProof/>
          <w:sz w:val="24"/>
        </w:rPr>
        <w:drawing>
          <wp:inline distT="0" distB="0" distL="0" distR="0" wp14:anchorId="6B0D3C74" wp14:editId="11929BC8">
            <wp:extent cx="2880000" cy="162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880000" cy="1620000"/>
                    </a:xfrm>
                    <a:prstGeom prst="rect">
                      <a:avLst/>
                    </a:prstGeom>
                  </pic:spPr>
                </pic:pic>
              </a:graphicData>
            </a:graphic>
          </wp:inline>
        </w:drawing>
      </w:r>
    </w:p>
    <w:p w14:paraId="0DBFA2C6" w14:textId="33251DE4" w:rsidR="00E40BD4" w:rsidRDefault="00E40BD4">
      <w:pPr>
        <w:spacing w:before="0" w:after="0" w:line="240" w:lineRule="auto"/>
        <w:rPr>
          <w:rFonts w:cs="Arial"/>
          <w:sz w:val="24"/>
          <w:lang w:val="de-DE"/>
        </w:rPr>
      </w:pPr>
    </w:p>
    <w:p w14:paraId="31F8802E" w14:textId="77777777" w:rsidR="00A669AD" w:rsidRDefault="00A669AD">
      <w:pPr>
        <w:spacing w:before="0" w:after="0" w:line="240" w:lineRule="auto"/>
        <w:rPr>
          <w:rFonts w:cs="Arial"/>
          <w:sz w:val="24"/>
          <w:lang w:val="de-DE"/>
        </w:rPr>
      </w:pPr>
    </w:p>
    <w:p w14:paraId="69B3650B" w14:textId="77777777" w:rsidR="00E40BD4" w:rsidRDefault="00E40BD4">
      <w:pPr>
        <w:spacing w:before="0" w:after="0" w:line="240" w:lineRule="auto"/>
        <w:rPr>
          <w:rFonts w:cs="Arial"/>
          <w:sz w:val="24"/>
          <w:lang w:val="de-DE"/>
        </w:rPr>
      </w:pPr>
      <w:r w:rsidRPr="00E40BD4">
        <w:rPr>
          <w:rFonts w:cs="Arial"/>
          <w:noProof/>
          <w:sz w:val="24"/>
        </w:rPr>
        <w:drawing>
          <wp:inline distT="0" distB="0" distL="0" distR="0" wp14:anchorId="679A58E6" wp14:editId="41F4C635">
            <wp:extent cx="2880000" cy="162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880000" cy="1620000"/>
                    </a:xfrm>
                    <a:prstGeom prst="rect">
                      <a:avLst/>
                    </a:prstGeom>
                  </pic:spPr>
                </pic:pic>
              </a:graphicData>
            </a:graphic>
          </wp:inline>
        </w:drawing>
      </w:r>
      <w:r w:rsidRPr="00E40BD4">
        <w:rPr>
          <w:rFonts w:cs="Arial"/>
          <w:noProof/>
          <w:sz w:val="24"/>
        </w:rPr>
        <w:drawing>
          <wp:inline distT="0" distB="0" distL="0" distR="0" wp14:anchorId="1F292DB6" wp14:editId="3324F4C3">
            <wp:extent cx="2880000" cy="162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880000" cy="1620000"/>
                    </a:xfrm>
                    <a:prstGeom prst="rect">
                      <a:avLst/>
                    </a:prstGeom>
                  </pic:spPr>
                </pic:pic>
              </a:graphicData>
            </a:graphic>
          </wp:inline>
        </w:drawing>
      </w:r>
    </w:p>
    <w:p w14:paraId="63D84F55" w14:textId="570855E2" w:rsidR="00E40BD4" w:rsidRDefault="00E40BD4">
      <w:pPr>
        <w:spacing w:before="0" w:after="0" w:line="240" w:lineRule="auto"/>
        <w:rPr>
          <w:rFonts w:cs="Arial"/>
          <w:sz w:val="24"/>
          <w:lang w:val="de-DE"/>
        </w:rPr>
      </w:pPr>
    </w:p>
    <w:p w14:paraId="75D3A53A" w14:textId="77777777" w:rsidR="00A669AD" w:rsidRDefault="00A669AD">
      <w:pPr>
        <w:spacing w:before="0" w:after="0" w:line="240" w:lineRule="auto"/>
        <w:rPr>
          <w:rFonts w:cs="Arial"/>
          <w:sz w:val="24"/>
          <w:lang w:val="de-DE"/>
        </w:rPr>
      </w:pPr>
    </w:p>
    <w:p w14:paraId="2B8AE60F" w14:textId="77777777" w:rsidR="00A669AD" w:rsidRDefault="00E40BD4">
      <w:pPr>
        <w:spacing w:before="0" w:after="0" w:line="240" w:lineRule="auto"/>
        <w:rPr>
          <w:rFonts w:cs="Arial"/>
          <w:sz w:val="24"/>
          <w:lang w:val="de-DE"/>
        </w:rPr>
      </w:pPr>
      <w:r w:rsidRPr="00E40BD4">
        <w:rPr>
          <w:rFonts w:cs="Arial"/>
          <w:noProof/>
          <w:sz w:val="24"/>
        </w:rPr>
        <w:drawing>
          <wp:inline distT="0" distB="0" distL="0" distR="0" wp14:anchorId="67C06ED4" wp14:editId="4EE4580A">
            <wp:extent cx="2880000" cy="162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80000" cy="1620000"/>
                    </a:xfrm>
                    <a:prstGeom prst="rect">
                      <a:avLst/>
                    </a:prstGeom>
                  </pic:spPr>
                </pic:pic>
              </a:graphicData>
            </a:graphic>
          </wp:inline>
        </w:drawing>
      </w:r>
      <w:r w:rsidRPr="00E40BD4">
        <w:rPr>
          <w:rFonts w:cs="Arial"/>
          <w:noProof/>
          <w:sz w:val="24"/>
        </w:rPr>
        <w:drawing>
          <wp:inline distT="0" distB="0" distL="0" distR="0" wp14:anchorId="14F8462F" wp14:editId="35BF41E5">
            <wp:extent cx="2880000" cy="162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880000" cy="1620000"/>
                    </a:xfrm>
                    <a:prstGeom prst="rect">
                      <a:avLst/>
                    </a:prstGeom>
                  </pic:spPr>
                </pic:pic>
              </a:graphicData>
            </a:graphic>
          </wp:inline>
        </w:drawing>
      </w:r>
    </w:p>
    <w:p w14:paraId="7E134E02" w14:textId="53769203" w:rsidR="00A669AD" w:rsidRDefault="00A669AD">
      <w:pPr>
        <w:spacing w:before="0" w:after="0" w:line="240" w:lineRule="auto"/>
        <w:rPr>
          <w:rFonts w:cs="Arial"/>
          <w:sz w:val="24"/>
          <w:lang w:val="de-DE"/>
        </w:rPr>
      </w:pPr>
    </w:p>
    <w:p w14:paraId="06CC6552" w14:textId="77777777" w:rsidR="00A669AD" w:rsidRDefault="00A669AD">
      <w:pPr>
        <w:spacing w:before="0" w:after="0" w:line="240" w:lineRule="auto"/>
        <w:rPr>
          <w:rFonts w:cs="Arial"/>
          <w:sz w:val="24"/>
          <w:lang w:val="de-DE"/>
        </w:rPr>
      </w:pPr>
    </w:p>
    <w:p w14:paraId="3ED3EEC0" w14:textId="77777777" w:rsidR="00A669AD" w:rsidRDefault="00A669AD" w:rsidP="00A669AD">
      <w:pPr>
        <w:spacing w:before="0" w:after="0" w:line="240" w:lineRule="auto"/>
        <w:jc w:val="both"/>
        <w:rPr>
          <w:rFonts w:cs="Arial"/>
          <w:sz w:val="24"/>
          <w:lang w:val="de-DE"/>
        </w:rPr>
      </w:pPr>
      <w:r w:rsidRPr="00A669AD">
        <w:rPr>
          <w:rFonts w:cs="Arial"/>
          <w:noProof/>
          <w:sz w:val="24"/>
        </w:rPr>
        <w:drawing>
          <wp:inline distT="0" distB="0" distL="0" distR="0" wp14:anchorId="3AD37458" wp14:editId="174BCDDE">
            <wp:extent cx="2880000" cy="162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880000" cy="1620000"/>
                    </a:xfrm>
                    <a:prstGeom prst="rect">
                      <a:avLst/>
                    </a:prstGeom>
                  </pic:spPr>
                </pic:pic>
              </a:graphicData>
            </a:graphic>
          </wp:inline>
        </w:drawing>
      </w:r>
      <w:r w:rsidRPr="00A669AD">
        <w:rPr>
          <w:rFonts w:cs="Arial"/>
          <w:noProof/>
          <w:sz w:val="24"/>
        </w:rPr>
        <w:drawing>
          <wp:inline distT="0" distB="0" distL="0" distR="0" wp14:anchorId="7C87B42F" wp14:editId="47C38729">
            <wp:extent cx="2880000" cy="162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880000" cy="1620000"/>
                    </a:xfrm>
                    <a:prstGeom prst="rect">
                      <a:avLst/>
                    </a:prstGeom>
                  </pic:spPr>
                </pic:pic>
              </a:graphicData>
            </a:graphic>
          </wp:inline>
        </w:drawing>
      </w:r>
    </w:p>
    <w:p w14:paraId="01828FDB" w14:textId="77777777" w:rsidR="00A669AD" w:rsidRDefault="00A669AD" w:rsidP="00A669AD">
      <w:pPr>
        <w:spacing w:before="0" w:after="0" w:line="240" w:lineRule="auto"/>
        <w:jc w:val="both"/>
        <w:rPr>
          <w:rFonts w:cs="Arial"/>
          <w:sz w:val="24"/>
          <w:lang w:val="de-DE"/>
        </w:rPr>
      </w:pPr>
    </w:p>
    <w:p w14:paraId="122A9051" w14:textId="77777777" w:rsidR="00A669AD" w:rsidRDefault="00A669AD" w:rsidP="00A669AD">
      <w:pPr>
        <w:spacing w:before="0" w:after="0" w:line="240" w:lineRule="auto"/>
        <w:rPr>
          <w:rFonts w:cs="Arial"/>
          <w:sz w:val="24"/>
          <w:lang w:val="de-DE"/>
        </w:rPr>
      </w:pPr>
      <w:r w:rsidRPr="00A669AD">
        <w:rPr>
          <w:rFonts w:cs="Arial"/>
          <w:noProof/>
          <w:sz w:val="24"/>
        </w:rPr>
        <w:lastRenderedPageBreak/>
        <w:drawing>
          <wp:inline distT="0" distB="0" distL="0" distR="0" wp14:anchorId="19AAA535" wp14:editId="4E7331C9">
            <wp:extent cx="2880000" cy="16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80000" cy="1620000"/>
                    </a:xfrm>
                    <a:prstGeom prst="rect">
                      <a:avLst/>
                    </a:prstGeom>
                  </pic:spPr>
                </pic:pic>
              </a:graphicData>
            </a:graphic>
          </wp:inline>
        </w:drawing>
      </w:r>
      <w:r w:rsidRPr="00A669AD">
        <w:rPr>
          <w:rFonts w:cs="Arial"/>
          <w:noProof/>
          <w:sz w:val="24"/>
        </w:rPr>
        <w:drawing>
          <wp:inline distT="0" distB="0" distL="0" distR="0" wp14:anchorId="0C0FE6C8" wp14:editId="6FA50743">
            <wp:extent cx="2880000" cy="162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880000" cy="1620000"/>
                    </a:xfrm>
                    <a:prstGeom prst="rect">
                      <a:avLst/>
                    </a:prstGeom>
                  </pic:spPr>
                </pic:pic>
              </a:graphicData>
            </a:graphic>
          </wp:inline>
        </w:drawing>
      </w:r>
    </w:p>
    <w:p w14:paraId="59575015" w14:textId="77777777" w:rsidR="00A669AD" w:rsidRDefault="00A669AD" w:rsidP="00A669AD">
      <w:pPr>
        <w:spacing w:before="0" w:after="0" w:line="240" w:lineRule="auto"/>
        <w:rPr>
          <w:rFonts w:cs="Arial"/>
          <w:sz w:val="24"/>
          <w:lang w:val="de-DE"/>
        </w:rPr>
      </w:pPr>
    </w:p>
    <w:p w14:paraId="1F06B67F" w14:textId="77777777" w:rsidR="00A669AD" w:rsidRDefault="00A669AD" w:rsidP="00A669AD">
      <w:pPr>
        <w:spacing w:before="0" w:after="0" w:line="240" w:lineRule="auto"/>
        <w:rPr>
          <w:rFonts w:cs="Arial"/>
          <w:sz w:val="24"/>
          <w:lang w:val="de-DE"/>
        </w:rPr>
      </w:pPr>
    </w:p>
    <w:p w14:paraId="7AC11218" w14:textId="2249D81E" w:rsidR="00D91BFD" w:rsidRPr="00DA6BC7" w:rsidRDefault="00A669AD" w:rsidP="00A669AD">
      <w:pPr>
        <w:spacing w:before="0" w:after="0" w:line="240" w:lineRule="auto"/>
        <w:rPr>
          <w:rFonts w:cs="Arial"/>
          <w:sz w:val="24"/>
          <w:lang w:val="de-DE"/>
        </w:rPr>
      </w:pPr>
      <w:r w:rsidRPr="00A669AD">
        <w:rPr>
          <w:rFonts w:cs="Arial"/>
          <w:noProof/>
          <w:sz w:val="24"/>
        </w:rPr>
        <w:drawing>
          <wp:inline distT="0" distB="0" distL="0" distR="0" wp14:anchorId="05F4B11F" wp14:editId="167BA9DC">
            <wp:extent cx="2880000" cy="162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880000" cy="1620000"/>
                    </a:xfrm>
                    <a:prstGeom prst="rect">
                      <a:avLst/>
                    </a:prstGeom>
                  </pic:spPr>
                </pic:pic>
              </a:graphicData>
            </a:graphic>
          </wp:inline>
        </w:drawing>
      </w:r>
      <w:r w:rsidR="00D91BFD" w:rsidRPr="00DA6BC7">
        <w:rPr>
          <w:rFonts w:cs="Arial"/>
          <w:sz w:val="24"/>
          <w:lang w:val="de-DE"/>
        </w:rPr>
        <w:br w:type="page"/>
      </w:r>
    </w:p>
    <w:p w14:paraId="5BE00998" w14:textId="77777777" w:rsidR="00D91BFD" w:rsidRPr="00DA6BC7" w:rsidRDefault="00825635" w:rsidP="00F74578">
      <w:pPr>
        <w:pStyle w:val="berschrift1"/>
        <w:numPr>
          <w:ilvl w:val="0"/>
          <w:numId w:val="10"/>
        </w:numPr>
        <w:rPr>
          <w:lang w:val="de-DE"/>
        </w:rPr>
      </w:pPr>
      <w:bookmarkStart w:id="5" w:name="_Toc77522308"/>
      <w:r>
        <w:rPr>
          <w:lang w:val="de-DE"/>
        </w:rPr>
        <w:lastRenderedPageBreak/>
        <w:t>G</w:t>
      </w:r>
      <w:r w:rsidR="005B4FC2">
        <w:rPr>
          <w:lang w:val="de-DE"/>
        </w:rPr>
        <w:t xml:space="preserve">eförderte </w:t>
      </w:r>
      <w:r w:rsidR="00D91BFD" w:rsidRPr="00DA6BC7">
        <w:rPr>
          <w:lang w:val="de-DE"/>
        </w:rPr>
        <w:t>Kompetenzen</w:t>
      </w:r>
      <w:bookmarkEnd w:id="5"/>
    </w:p>
    <w:p w14:paraId="03B74500" w14:textId="77777777" w:rsidR="00167051" w:rsidRPr="00DA6BC7" w:rsidRDefault="00167051" w:rsidP="008C05C2">
      <w:pPr>
        <w:spacing w:before="0"/>
        <w:rPr>
          <w:rFonts w:cs="Arial"/>
          <w:b/>
          <w:bCs/>
          <w:iCs/>
          <w:sz w:val="24"/>
          <w:lang w:val="de-DE"/>
        </w:rPr>
      </w:pPr>
      <w:r w:rsidRPr="00DA6BC7">
        <w:rPr>
          <w:rFonts w:cs="Arial"/>
          <w:b/>
          <w:bCs/>
          <w:iCs/>
          <w:noProof/>
          <w:sz w:val="24"/>
          <w:lang w:val="de-DE"/>
        </w:rPr>
        <mc:AlternateContent>
          <mc:Choice Requires="wps">
            <w:drawing>
              <wp:anchor distT="0" distB="0" distL="114300" distR="114300" simplePos="0" relativeHeight="251659264" behindDoc="0" locked="0" layoutInCell="1" allowOverlap="1" wp14:anchorId="7A93605A" wp14:editId="02E45243">
                <wp:simplePos x="0" y="0"/>
                <wp:positionH relativeFrom="column">
                  <wp:posOffset>2378710</wp:posOffset>
                </wp:positionH>
                <wp:positionV relativeFrom="paragraph">
                  <wp:posOffset>182880</wp:posOffset>
                </wp:positionV>
                <wp:extent cx="3566160" cy="225083"/>
                <wp:effectExtent l="0" t="0" r="0" b="0"/>
                <wp:wrapNone/>
                <wp:docPr id="1" name="Textfeld 1"/>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A826635"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7A93605A" id="_x0000_t202" coordsize="21600,21600" o:spt="202" path="m,l,21600r21600,l21600,xe">
                <v:stroke joinstyle="miter"/>
                <v:path gradientshapeok="t" o:connecttype="rect"/>
              </v:shapetype>
              <v:shape id="Textfeld 1" o:spid="_x0000_s1026" type="#_x0000_t202" style="position:absolute;margin-left:187.3pt;margin-top:14.4pt;width:280.8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" filled="f" stroked="f" strokeweight="1pt">
                <v:stroke miterlimit="4"/>
                <v:textbox style="mso-fit-shape-to-text:t" inset="4pt,4pt,4pt,4pt">
                  <w:txbxContent>
                    <w:p w14:paraId="4A826635"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Pr="00DA6BC7">
        <w:rPr>
          <w:rFonts w:cs="Arial"/>
          <w:b/>
          <w:bCs/>
          <w:iCs/>
          <w:sz w:val="24"/>
          <w:lang w:val="de-DE"/>
        </w:rPr>
        <w:t>Fachkompetenzen:</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14:paraId="307C4EE9" w14:textId="77777777" w:rsidTr="00DB6E92">
        <w:tc>
          <w:tcPr>
            <w:tcW w:w="1430" w:type="dxa"/>
            <w:shd w:val="clear" w:color="auto" w:fill="FFFFFF" w:themeFill="background1"/>
          </w:tcPr>
          <w:p w14:paraId="28DECF91"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14:paraId="06CDBADB"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14:paraId="1D861A7C"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14:paraId="3CB2BFFE"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14:paraId="195CEA9C" w14:textId="77777777" w:rsidTr="00B4491E">
        <w:tc>
          <w:tcPr>
            <w:tcW w:w="1430" w:type="dxa"/>
            <w:shd w:val="clear" w:color="auto" w:fill="FFFFFF" w:themeFill="background1"/>
          </w:tcPr>
          <w:p w14:paraId="2BEC201B" w14:textId="5BAA031C" w:rsidR="00BB1E5B" w:rsidRPr="00DA6BC7" w:rsidRDefault="00975E5D"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F2F2F2" w:themeFill="background1" w:themeFillShade="F2"/>
          </w:tcPr>
          <w:p w14:paraId="1C986F06"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D9D9D9" w:themeFill="background1" w:themeFillShade="D9"/>
          </w:tcPr>
          <w:p w14:paraId="1EE7EA09"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420A1F3B"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600F02F2" w14:textId="495719CC" w:rsidR="00292EAA" w:rsidRDefault="00A70A25" w:rsidP="008C05C2">
      <w:pPr>
        <w:spacing w:before="0"/>
        <w:rPr>
          <w:rFonts w:cs="Arial"/>
          <w:iCs/>
          <w:sz w:val="24"/>
          <w:lang w:val="de-DE"/>
        </w:rPr>
      </w:pPr>
      <w:r>
        <w:rPr>
          <w:rFonts w:cs="Arial"/>
          <w:iCs/>
          <w:sz w:val="24"/>
          <w:lang w:val="de-DE"/>
        </w:rPr>
        <w:t>Die Lernenden leiten aus Abkür</w:t>
      </w:r>
      <w:r w:rsidR="00292EAA">
        <w:rPr>
          <w:rFonts w:cs="Arial"/>
          <w:iCs/>
          <w:sz w:val="24"/>
          <w:lang w:val="de-DE"/>
        </w:rPr>
        <w:t>zungen den Elementnamen ab.</w:t>
      </w:r>
    </w:p>
    <w:p w14:paraId="5FFB0724" w14:textId="2D857B1B" w:rsidR="00292EAA" w:rsidRPr="00FA451B" w:rsidRDefault="00292EAA" w:rsidP="008C05C2">
      <w:pPr>
        <w:spacing w:before="0"/>
        <w:rPr>
          <w:rFonts w:cs="Arial"/>
          <w:iCs/>
          <w:sz w:val="24"/>
          <w:lang w:val="de-DE"/>
        </w:rPr>
      </w:pPr>
      <w:r w:rsidRPr="00FA451B">
        <w:rPr>
          <w:rFonts w:cs="Arial"/>
          <w:b/>
          <w:bCs/>
          <w:iCs/>
          <w:noProof/>
          <w:sz w:val="24"/>
          <w:lang w:val="de-DE"/>
        </w:rPr>
        <mc:AlternateContent>
          <mc:Choice Requires="wps">
            <w:drawing>
              <wp:anchor distT="0" distB="0" distL="114300" distR="114300" simplePos="0" relativeHeight="251661312" behindDoc="0" locked="0" layoutInCell="1" allowOverlap="1" wp14:anchorId="0C3487AB" wp14:editId="7C7A9E35">
                <wp:simplePos x="0" y="0"/>
                <wp:positionH relativeFrom="column">
                  <wp:posOffset>2378710</wp:posOffset>
                </wp:positionH>
                <wp:positionV relativeFrom="paragraph">
                  <wp:posOffset>952500</wp:posOffset>
                </wp:positionV>
                <wp:extent cx="3566160" cy="225083"/>
                <wp:effectExtent l="0" t="0" r="0" b="0"/>
                <wp:wrapNone/>
                <wp:docPr id="2" name="Textfeld 2"/>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66AAB28" w14:textId="600685D7" w:rsidR="00167051" w:rsidRPr="00167051" w:rsidRDefault="00167051" w:rsidP="00292EAA">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C3487AB" id="Textfeld 2" o:spid="_x0000_s1027" type="#_x0000_t202" style="position:absolute;margin-left:187.3pt;margin-top:75pt;width:280.8pt;height: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" filled="f" stroked="f" strokeweight="1pt">
                <v:stroke miterlimit="4"/>
                <v:textbox style="mso-fit-shape-to-text:t" inset="4pt,4pt,4pt,4pt">
                  <w:txbxContent>
                    <w:p w14:paraId="666AAB28" w14:textId="600685D7" w:rsidR="00167051" w:rsidRPr="00167051" w:rsidRDefault="00167051" w:rsidP="00292EAA">
                      <w:pPr>
                        <w:spacing w:before="0" w:after="0" w:line="240" w:lineRule="auto"/>
                        <w:jc w:val="right"/>
                        <w:rPr>
                          <w:lang w:val="de-DE"/>
                        </w:rPr>
                      </w:pPr>
                      <w:r>
                        <w:rPr>
                          <w:lang w:val="de-DE"/>
                        </w:rPr>
                        <w:t>Kompetenzniveau nach DQR</w:t>
                      </w:r>
                    </w:p>
                  </w:txbxContent>
                </v:textbox>
              </v:shape>
            </w:pict>
          </mc:Fallback>
        </mc:AlternateContent>
      </w:r>
      <w:r w:rsidR="00167051" w:rsidRPr="00FA451B">
        <w:rPr>
          <w:rFonts w:cs="Arial"/>
          <w:iCs/>
          <w:sz w:val="24"/>
          <w:lang w:val="de-DE"/>
        </w:rPr>
        <w:br/>
      </w:r>
      <w:r w:rsidR="00A70A25">
        <w:rPr>
          <w:rFonts w:cs="Arial"/>
          <w:iCs/>
          <w:sz w:val="24"/>
          <w:lang w:val="de-DE"/>
        </w:rPr>
        <w:t xml:space="preserve">Die selbstständig auszufüllende Tabelle fordert von den </w:t>
      </w:r>
      <w:r>
        <w:rPr>
          <w:rFonts w:cs="Arial"/>
          <w:iCs/>
          <w:sz w:val="24"/>
          <w:lang w:val="de-DE"/>
        </w:rPr>
        <w:t xml:space="preserve">SuS, dass sie den Abkürzungen den richtigen Elementnamen zuordnen. Dadurch wird diese Zuordnungsverknüpfung trainiert. </w:t>
      </w:r>
    </w:p>
    <w:tbl>
      <w:tblPr>
        <w:tblStyle w:val="Tabellenraster"/>
        <w:tblpPr w:leftFromText="141" w:rightFromText="141" w:vertAnchor="text" w:horzAnchor="margin" w:tblpXSpec="right" w:tblpY="-15"/>
        <w:tblW w:w="0" w:type="auto"/>
        <w:tblLook w:val="04A0" w:firstRow="1" w:lastRow="0" w:firstColumn="1" w:lastColumn="0" w:noHBand="0" w:noVBand="1"/>
      </w:tblPr>
      <w:tblGrid>
        <w:gridCol w:w="1430"/>
        <w:gridCol w:w="1430"/>
        <w:gridCol w:w="1430"/>
        <w:gridCol w:w="1431"/>
      </w:tblGrid>
      <w:tr w:rsidR="00BB1E5B" w:rsidRPr="00FA451B" w14:paraId="458F590C" w14:textId="77777777" w:rsidTr="00BB1E5B">
        <w:tc>
          <w:tcPr>
            <w:tcW w:w="1430" w:type="dxa"/>
            <w:shd w:val="clear" w:color="auto" w:fill="FFFFFF" w:themeFill="background1"/>
          </w:tcPr>
          <w:p w14:paraId="6CE6A9F0"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1 bis 2</w:t>
            </w:r>
          </w:p>
        </w:tc>
        <w:tc>
          <w:tcPr>
            <w:tcW w:w="1430" w:type="dxa"/>
            <w:shd w:val="clear" w:color="auto" w:fill="F2F2F2" w:themeFill="background1" w:themeFillShade="F2"/>
          </w:tcPr>
          <w:p w14:paraId="681246CF"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3 bis 4</w:t>
            </w:r>
          </w:p>
        </w:tc>
        <w:tc>
          <w:tcPr>
            <w:tcW w:w="1430" w:type="dxa"/>
            <w:shd w:val="clear" w:color="auto" w:fill="D9D9D9" w:themeFill="background1" w:themeFillShade="D9"/>
          </w:tcPr>
          <w:p w14:paraId="20335F53"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5 bis 6</w:t>
            </w:r>
          </w:p>
        </w:tc>
        <w:tc>
          <w:tcPr>
            <w:tcW w:w="1431" w:type="dxa"/>
            <w:shd w:val="clear" w:color="auto" w:fill="BFBFBF" w:themeFill="background1" w:themeFillShade="BF"/>
          </w:tcPr>
          <w:p w14:paraId="6DDCAABF"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7 bis 8</w:t>
            </w:r>
          </w:p>
        </w:tc>
      </w:tr>
      <w:tr w:rsidR="00BB1E5B" w:rsidRPr="00FA451B" w14:paraId="03801DB5" w14:textId="77777777" w:rsidTr="00BB1E5B">
        <w:tc>
          <w:tcPr>
            <w:tcW w:w="1430" w:type="dxa"/>
            <w:shd w:val="clear" w:color="auto" w:fill="FFFFFF" w:themeFill="background1"/>
          </w:tcPr>
          <w:p w14:paraId="2757FE59" w14:textId="24462782" w:rsidR="00BB1E5B" w:rsidRPr="00FA451B" w:rsidRDefault="00975E5D"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F2F2F2" w:themeFill="background1" w:themeFillShade="F2"/>
          </w:tcPr>
          <w:p w14:paraId="75C55FC4"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D9D9D9" w:themeFill="background1" w:themeFillShade="D9"/>
          </w:tcPr>
          <w:p w14:paraId="2FF7CE53"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50B32430" w14:textId="77777777"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65005B2E" w14:textId="6953CDD8" w:rsidR="00167051" w:rsidRPr="00FA451B" w:rsidRDefault="00A70A25" w:rsidP="008C05C2">
      <w:pPr>
        <w:spacing w:before="0"/>
        <w:rPr>
          <w:rFonts w:cs="Arial"/>
          <w:iCs/>
          <w:sz w:val="24"/>
          <w:lang w:val="de-DE"/>
        </w:rPr>
      </w:pPr>
      <w:r>
        <w:rPr>
          <w:rFonts w:cs="Arial"/>
          <w:iCs/>
          <w:sz w:val="24"/>
          <w:lang w:val="de-DE"/>
        </w:rPr>
        <w:t>Die Lernenden entwickeln Reaktionsgleichungen</w:t>
      </w:r>
      <w:r w:rsidR="00292EAA">
        <w:rPr>
          <w:rFonts w:cs="Arial"/>
          <w:iCs/>
          <w:sz w:val="24"/>
          <w:lang w:val="de-DE"/>
        </w:rPr>
        <w:t>.</w:t>
      </w:r>
      <w:r w:rsidR="00167051" w:rsidRPr="00FA451B">
        <w:rPr>
          <w:rFonts w:cs="Arial"/>
          <w:iCs/>
          <w:sz w:val="24"/>
          <w:lang w:val="de-DE"/>
        </w:rPr>
        <w:br/>
      </w:r>
      <w:r w:rsidR="00167051" w:rsidRPr="00FA451B">
        <w:rPr>
          <w:rFonts w:cs="Arial"/>
          <w:iCs/>
          <w:sz w:val="24"/>
          <w:lang w:val="de-DE"/>
        </w:rPr>
        <w:br/>
      </w:r>
      <w:r w:rsidR="00292EAA">
        <w:rPr>
          <w:rFonts w:cs="Arial"/>
          <w:iCs/>
          <w:sz w:val="24"/>
          <w:lang w:val="de-DE"/>
        </w:rPr>
        <w:t>Die Tabelle zur Übung fördert diese Kompetenz, da schon ein Beispiel vorgegeben ist und die SuS nun eigenständig üben die Reaktionsgleichungen ordnungsgemäß aufzustellen.</w:t>
      </w:r>
    </w:p>
    <w:p w14:paraId="59B6D6EA" w14:textId="77777777" w:rsidR="00167051" w:rsidRPr="00DA6BC7" w:rsidRDefault="00167051" w:rsidP="008C05C2">
      <w:pPr>
        <w:spacing w:before="0"/>
        <w:rPr>
          <w:rFonts w:cs="Arial"/>
          <w:b/>
          <w:bCs/>
          <w:iCs/>
          <w:sz w:val="24"/>
          <w:lang w:val="de-DE"/>
        </w:rPr>
      </w:pPr>
      <w:r w:rsidRPr="00DA6BC7">
        <w:rPr>
          <w:rFonts w:cs="Arial"/>
          <w:b/>
          <w:bCs/>
          <w:iCs/>
          <w:noProof/>
          <w:sz w:val="24"/>
          <w:lang w:val="de-DE"/>
        </w:rPr>
        <mc:AlternateContent>
          <mc:Choice Requires="wps">
            <w:drawing>
              <wp:anchor distT="0" distB="0" distL="114300" distR="114300" simplePos="0" relativeHeight="251663360" behindDoc="0" locked="0" layoutInCell="1" allowOverlap="1" wp14:anchorId="40BAC02F" wp14:editId="576BA690">
                <wp:simplePos x="0" y="0"/>
                <wp:positionH relativeFrom="column">
                  <wp:posOffset>2378710</wp:posOffset>
                </wp:positionH>
                <wp:positionV relativeFrom="paragraph">
                  <wp:posOffset>183515</wp:posOffset>
                </wp:positionV>
                <wp:extent cx="3566160" cy="225083"/>
                <wp:effectExtent l="0" t="0" r="0" b="0"/>
                <wp:wrapNone/>
                <wp:docPr id="3" name="Textfeld 3"/>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066B69F"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0BAC02F" id="Textfeld 3" o:spid="_x0000_s1028" type="#_x0000_t202" style="position:absolute;margin-left:187.3pt;margin-top:14.45pt;width:280.8pt;height:17.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" filled="f" stroked="f" strokeweight="1pt">
                <v:stroke miterlimit="4"/>
                <v:textbox style="mso-fit-shape-to-text:t" inset="4pt,4pt,4pt,4pt">
                  <w:txbxContent>
                    <w:p w14:paraId="0066B69F"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Pr="00DA6BC7">
        <w:rPr>
          <w:rFonts w:cs="Arial"/>
          <w:b/>
          <w:bCs/>
          <w:iCs/>
          <w:sz w:val="24"/>
          <w:lang w:val="de-DE"/>
        </w:rPr>
        <w:t>Methodenkompetenzen:</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14:paraId="075077D9" w14:textId="77777777" w:rsidTr="000F3288">
        <w:tc>
          <w:tcPr>
            <w:tcW w:w="1430" w:type="dxa"/>
            <w:shd w:val="clear" w:color="auto" w:fill="FFFFFF" w:themeFill="background1"/>
          </w:tcPr>
          <w:p w14:paraId="565FBBBA"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14:paraId="31B1BDEA"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14:paraId="0ACF90B4"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14:paraId="57EF02EF"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14:paraId="2884E670" w14:textId="77777777" w:rsidTr="00C963FF">
        <w:tc>
          <w:tcPr>
            <w:tcW w:w="1430" w:type="dxa"/>
            <w:shd w:val="clear" w:color="auto" w:fill="FFFFFF" w:themeFill="background1"/>
          </w:tcPr>
          <w:p w14:paraId="35127E53" w14:textId="32667401" w:rsidR="00BB1E5B" w:rsidRPr="00DA6BC7" w:rsidRDefault="00975E5D"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F2F2F2" w:themeFill="background1" w:themeFillShade="F2"/>
          </w:tcPr>
          <w:p w14:paraId="2184FC5D"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D9D9D9" w:themeFill="background1" w:themeFillShade="D9"/>
          </w:tcPr>
          <w:p w14:paraId="05D236D5"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6C8E41F3" w14:textId="5890B103"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238B5BF1" w14:textId="3ED07096" w:rsidR="008D30ED" w:rsidRDefault="00DF0E95" w:rsidP="00167051">
      <w:pPr>
        <w:spacing w:before="0"/>
        <w:rPr>
          <w:rFonts w:cs="Arial"/>
          <w:iCs/>
          <w:sz w:val="24"/>
          <w:lang w:val="de-DE"/>
        </w:rPr>
      </w:pPr>
      <w:r>
        <w:rPr>
          <w:rFonts w:cs="Arial"/>
          <w:iCs/>
          <w:sz w:val="24"/>
          <w:lang w:val="de-DE"/>
        </w:rPr>
        <w:t>Die Lernenden können aus Videomaterial wesentliche Informationen herausfiltern.</w:t>
      </w:r>
      <w:r w:rsidR="00167051" w:rsidRPr="00FA451B">
        <w:rPr>
          <w:rFonts w:cs="Arial"/>
          <w:iCs/>
          <w:sz w:val="24"/>
          <w:lang w:val="de-DE"/>
        </w:rPr>
        <w:br/>
      </w:r>
      <w:r w:rsidR="00167051" w:rsidRPr="00FA451B">
        <w:rPr>
          <w:rFonts w:cs="Arial"/>
          <w:iCs/>
          <w:sz w:val="24"/>
          <w:lang w:val="de-DE"/>
        </w:rPr>
        <w:br/>
      </w:r>
      <w:r>
        <w:rPr>
          <w:rFonts w:cs="Arial"/>
          <w:iCs/>
          <w:sz w:val="24"/>
          <w:lang w:val="de-DE"/>
        </w:rPr>
        <w:t>Das in der Präsentation verlinkte Videomaterial ist sehr einfach aufgebaut, je</w:t>
      </w:r>
      <w:r w:rsidR="008D30ED">
        <w:rPr>
          <w:rFonts w:cs="Arial"/>
          <w:iCs/>
          <w:sz w:val="24"/>
          <w:lang w:val="de-DE"/>
        </w:rPr>
        <w:t>doch müssen die Lernenden für sich entscheiden, welche Informationen sie wirklich benötigen und welche nicht relevant sind.</w:t>
      </w:r>
    </w:p>
    <w:p w14:paraId="4454F264" w14:textId="5D7BF6D8" w:rsidR="008D30ED" w:rsidRPr="00FA451B" w:rsidRDefault="008D30ED" w:rsidP="00167051">
      <w:pPr>
        <w:spacing w:before="0"/>
        <w:rPr>
          <w:rFonts w:cs="Arial"/>
          <w:iCs/>
          <w:sz w:val="24"/>
          <w:lang w:val="de-DE"/>
        </w:rPr>
      </w:pPr>
      <w:r w:rsidRPr="00FA451B">
        <w:rPr>
          <w:rFonts w:cs="Arial"/>
          <w:b/>
          <w:bCs/>
          <w:iCs/>
          <w:noProof/>
          <w:sz w:val="24"/>
          <w:lang w:val="de-DE"/>
        </w:rPr>
        <mc:AlternateContent>
          <mc:Choice Requires="wps">
            <w:drawing>
              <wp:anchor distT="0" distB="0" distL="114300" distR="114300" simplePos="0" relativeHeight="251665408" behindDoc="0" locked="0" layoutInCell="1" allowOverlap="1" wp14:anchorId="57E1B3D5" wp14:editId="26E2A089">
                <wp:simplePos x="0" y="0"/>
                <wp:positionH relativeFrom="column">
                  <wp:posOffset>2454910</wp:posOffset>
                </wp:positionH>
                <wp:positionV relativeFrom="paragraph">
                  <wp:posOffset>150495</wp:posOffset>
                </wp:positionV>
                <wp:extent cx="3566160" cy="225083"/>
                <wp:effectExtent l="0" t="0" r="0" b="0"/>
                <wp:wrapNone/>
                <wp:docPr id="5" name="Textfeld 5"/>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253C7BD"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57E1B3D5" id="Textfeld 5" o:spid="_x0000_s1029" type="#_x0000_t202" style="position:absolute;margin-left:193.3pt;margin-top:11.85pt;width:280.8pt;height:17.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" filled="f" stroked="f" strokeweight="1pt">
                <v:stroke miterlimit="4"/>
                <v:textbox style="mso-fit-shape-to-text:t" inset="4pt,4pt,4pt,4pt">
                  <w:txbxContent>
                    <w:p w14:paraId="5253C7BD"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FA451B" w14:paraId="27D934F5" w14:textId="77777777" w:rsidTr="002E266A">
        <w:tc>
          <w:tcPr>
            <w:tcW w:w="1430" w:type="dxa"/>
            <w:shd w:val="clear" w:color="auto" w:fill="FFFFFF" w:themeFill="background1"/>
          </w:tcPr>
          <w:p w14:paraId="614B9168"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1 bis 2</w:t>
            </w:r>
          </w:p>
        </w:tc>
        <w:tc>
          <w:tcPr>
            <w:tcW w:w="1430" w:type="dxa"/>
            <w:shd w:val="clear" w:color="auto" w:fill="F2F2F2" w:themeFill="background1" w:themeFillShade="F2"/>
          </w:tcPr>
          <w:p w14:paraId="2B16235E"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3 bis 4</w:t>
            </w:r>
          </w:p>
        </w:tc>
        <w:tc>
          <w:tcPr>
            <w:tcW w:w="1430" w:type="dxa"/>
            <w:shd w:val="clear" w:color="auto" w:fill="D9D9D9" w:themeFill="background1" w:themeFillShade="D9"/>
          </w:tcPr>
          <w:p w14:paraId="0B5785CC"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5 bis 6</w:t>
            </w:r>
          </w:p>
        </w:tc>
        <w:tc>
          <w:tcPr>
            <w:tcW w:w="1431" w:type="dxa"/>
            <w:shd w:val="clear" w:color="auto" w:fill="BFBFBF" w:themeFill="background1" w:themeFillShade="BF"/>
          </w:tcPr>
          <w:p w14:paraId="37B4A2E0" w14:textId="77777777"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7 bis 8</w:t>
            </w:r>
          </w:p>
        </w:tc>
      </w:tr>
      <w:tr w:rsidR="00BB1E5B" w:rsidRPr="00FA451B" w14:paraId="7408B639" w14:textId="77777777" w:rsidTr="00BB0E22">
        <w:tc>
          <w:tcPr>
            <w:tcW w:w="1430" w:type="dxa"/>
            <w:shd w:val="clear" w:color="auto" w:fill="FFFFFF" w:themeFill="background1"/>
          </w:tcPr>
          <w:p w14:paraId="52D15CB7" w14:textId="1F7D12AC" w:rsidR="00BB1E5B" w:rsidRPr="00FA451B" w:rsidRDefault="00975E5D"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F2F2F2" w:themeFill="background1" w:themeFillShade="F2"/>
          </w:tcPr>
          <w:p w14:paraId="44DEBDC9" w14:textId="77777777"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D9D9D9" w:themeFill="background1" w:themeFillShade="D9"/>
          </w:tcPr>
          <w:p w14:paraId="302391AD" w14:textId="77777777"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5F986287" w14:textId="77777777"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0D43991A" w14:textId="1F73511E" w:rsidR="00167051" w:rsidRPr="00FA451B" w:rsidRDefault="008D30ED" w:rsidP="008C05C2">
      <w:pPr>
        <w:spacing w:before="0"/>
        <w:rPr>
          <w:rFonts w:cs="Arial"/>
          <w:iCs/>
          <w:sz w:val="24"/>
          <w:lang w:val="de-DE"/>
        </w:rPr>
      </w:pPr>
      <w:r>
        <w:rPr>
          <w:rFonts w:cs="Arial"/>
          <w:iCs/>
          <w:sz w:val="24"/>
          <w:lang w:val="de-DE"/>
        </w:rPr>
        <w:t>Die Lernenden können mit den Bedienelementen einer Präsentationssoftware umgehen.</w:t>
      </w:r>
      <w:r w:rsidR="00167051" w:rsidRPr="00FA451B">
        <w:rPr>
          <w:rFonts w:cs="Arial"/>
          <w:iCs/>
          <w:sz w:val="24"/>
          <w:lang w:val="de-DE"/>
        </w:rPr>
        <w:br/>
      </w:r>
      <w:r w:rsidR="00167051" w:rsidRPr="00FA451B">
        <w:rPr>
          <w:rFonts w:cs="Arial"/>
          <w:iCs/>
          <w:sz w:val="24"/>
          <w:lang w:val="de-DE"/>
        </w:rPr>
        <w:br/>
      </w:r>
      <w:r>
        <w:rPr>
          <w:rFonts w:cs="Arial"/>
          <w:iCs/>
          <w:sz w:val="24"/>
          <w:lang w:val="de-DE"/>
        </w:rPr>
        <w:t xml:space="preserve">Das Artefakt ist eine PowerPoint-Selbstlernpräsentation. Daher müssen die Lernenden </w:t>
      </w:r>
      <w:r>
        <w:rPr>
          <w:rFonts w:cs="Arial"/>
          <w:iCs/>
          <w:sz w:val="24"/>
          <w:lang w:val="de-DE"/>
        </w:rPr>
        <w:lastRenderedPageBreak/>
        <w:t xml:space="preserve">den Umgang und insbesondere die Bedienung dieser erlernen. Um den </w:t>
      </w:r>
      <w:r w:rsidR="003D68CA">
        <w:rPr>
          <w:rFonts w:cs="Arial"/>
          <w:iCs/>
          <w:sz w:val="24"/>
          <w:lang w:val="de-DE"/>
        </w:rPr>
        <w:t>Einstieg</w:t>
      </w:r>
      <w:r>
        <w:rPr>
          <w:rFonts w:cs="Arial"/>
          <w:iCs/>
          <w:sz w:val="24"/>
          <w:lang w:val="de-DE"/>
        </w:rPr>
        <w:t xml:space="preserve"> zu erleichtern </w:t>
      </w:r>
      <w:r w:rsidR="003D68CA">
        <w:rPr>
          <w:rFonts w:cs="Arial"/>
          <w:iCs/>
          <w:sz w:val="24"/>
          <w:lang w:val="de-DE"/>
        </w:rPr>
        <w:t>erfahren die SuS zusätzlich auf der ersten Folie eine kurze Anleitung.</w:t>
      </w:r>
    </w:p>
    <w:p w14:paraId="75553F9A" w14:textId="77777777" w:rsidR="00167051" w:rsidRPr="00DA6BC7" w:rsidRDefault="00167051" w:rsidP="008C05C2">
      <w:pPr>
        <w:spacing w:before="0"/>
        <w:rPr>
          <w:rFonts w:cs="Arial"/>
          <w:b/>
          <w:bCs/>
          <w:iCs/>
          <w:sz w:val="24"/>
          <w:lang w:val="de-DE"/>
        </w:rPr>
      </w:pPr>
      <w:r w:rsidRPr="00DA6BC7">
        <w:rPr>
          <w:rFonts w:cs="Arial"/>
          <w:b/>
          <w:bCs/>
          <w:iCs/>
          <w:noProof/>
          <w:sz w:val="24"/>
          <w:lang w:val="de-DE"/>
        </w:rPr>
        <mc:AlternateContent>
          <mc:Choice Requires="wps">
            <w:drawing>
              <wp:anchor distT="0" distB="0" distL="114300" distR="114300" simplePos="0" relativeHeight="251667456" behindDoc="0" locked="0" layoutInCell="1" allowOverlap="1" wp14:anchorId="518B28A1" wp14:editId="62A299DA">
                <wp:simplePos x="0" y="0"/>
                <wp:positionH relativeFrom="column">
                  <wp:posOffset>2378075</wp:posOffset>
                </wp:positionH>
                <wp:positionV relativeFrom="paragraph">
                  <wp:posOffset>180975</wp:posOffset>
                </wp:positionV>
                <wp:extent cx="3566160" cy="225083"/>
                <wp:effectExtent l="0" t="0" r="0" b="0"/>
                <wp:wrapNone/>
                <wp:docPr id="6" name="Textfeld 6"/>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CFBB36A" w14:textId="77777777"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518B28A1" id="Textfeld 6" o:spid="_x0000_s1030" type="#_x0000_t202" style="position:absolute;margin-left:187.25pt;margin-top:14.25pt;width:280.8pt;height:1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" filled="f" stroked="f" strokeweight="1pt">
                <v:stroke miterlimit="4"/>
                <v:textbox style="mso-fit-shape-to-text:t" inset="4pt,4pt,4pt,4pt">
                  <w:txbxContent>
                    <w:p w14:paraId="0CFBB36A" w14:textId="77777777"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00FA451B">
        <w:rPr>
          <w:rFonts w:cs="Arial"/>
          <w:b/>
          <w:bCs/>
          <w:iCs/>
          <w:sz w:val="24"/>
          <w:lang w:val="de-DE"/>
        </w:rPr>
        <w:t>[Selbstkompetenz oder Sozialkompetenz]</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14:paraId="723716D0" w14:textId="77777777" w:rsidTr="00A232EB">
        <w:tc>
          <w:tcPr>
            <w:tcW w:w="1430" w:type="dxa"/>
            <w:shd w:val="clear" w:color="auto" w:fill="FFFFFF" w:themeFill="background1"/>
          </w:tcPr>
          <w:p w14:paraId="6275E9E2"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14:paraId="609A7584"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14:paraId="209B30CE"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14:paraId="7CAC1F3B" w14:textId="77777777"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14:paraId="26A64DE2" w14:textId="77777777" w:rsidTr="00FB4D3D">
        <w:tc>
          <w:tcPr>
            <w:tcW w:w="1430" w:type="dxa"/>
            <w:shd w:val="clear" w:color="auto" w:fill="FFFFFF" w:themeFill="background1"/>
          </w:tcPr>
          <w:p w14:paraId="4673177B" w14:textId="0DB800B3"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14:paraId="4858B581" w14:textId="66FF7E69" w:rsidR="00BB1E5B" w:rsidRPr="00DA6BC7" w:rsidRDefault="00B142E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14:paraId="0E37FE51"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14:paraId="152424D9" w14:textId="77777777"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14:paraId="5506A1A7" w14:textId="1C224DC3" w:rsidR="00167051" w:rsidRPr="00DA6BC7" w:rsidRDefault="00B142EB" w:rsidP="00167051">
      <w:pPr>
        <w:spacing w:before="0"/>
        <w:rPr>
          <w:rFonts w:cs="Arial"/>
          <w:i/>
          <w:sz w:val="24"/>
          <w:lang w:val="de-DE"/>
        </w:rPr>
      </w:pPr>
      <w:r>
        <w:rPr>
          <w:rFonts w:cs="Arial"/>
          <w:iCs/>
          <w:sz w:val="24"/>
          <w:lang w:val="de-DE"/>
        </w:rPr>
        <w:t xml:space="preserve">Die Lernenden sind in der Lage den Lernprozess </w:t>
      </w:r>
      <w:r w:rsidR="00DF0E95">
        <w:rPr>
          <w:rFonts w:cs="Arial"/>
          <w:iCs/>
          <w:sz w:val="24"/>
          <w:lang w:val="de-DE"/>
        </w:rPr>
        <w:t>selbst</w:t>
      </w:r>
      <w:r>
        <w:rPr>
          <w:rFonts w:cs="Arial"/>
          <w:iCs/>
          <w:sz w:val="24"/>
          <w:lang w:val="de-DE"/>
        </w:rPr>
        <w:t xml:space="preserve"> zu st</w:t>
      </w:r>
      <w:r w:rsidR="00DF0E95">
        <w:rPr>
          <w:rFonts w:cs="Arial"/>
          <w:iCs/>
          <w:sz w:val="24"/>
          <w:lang w:val="de-DE"/>
        </w:rPr>
        <w:t>euern.</w:t>
      </w:r>
      <w:r w:rsidR="00167051" w:rsidRPr="00DA6BC7">
        <w:rPr>
          <w:rFonts w:cs="Arial"/>
          <w:i/>
          <w:sz w:val="24"/>
          <w:lang w:val="de-DE"/>
        </w:rPr>
        <w:br/>
      </w:r>
      <w:r w:rsidR="00167051" w:rsidRPr="00FA451B">
        <w:rPr>
          <w:rFonts w:cs="Arial"/>
          <w:iCs/>
          <w:sz w:val="24"/>
          <w:lang w:val="de-DE"/>
        </w:rPr>
        <w:br/>
      </w:r>
      <w:r>
        <w:rPr>
          <w:rFonts w:cs="Arial"/>
          <w:iCs/>
          <w:sz w:val="24"/>
          <w:lang w:val="de-DE"/>
        </w:rPr>
        <w:t xml:space="preserve">Die Selbstlernpräsentation gibt bereits einen Rahmen vor, jedoch ist den SuS </w:t>
      </w:r>
      <w:r w:rsidR="008D30ED">
        <w:rPr>
          <w:rFonts w:cs="Arial"/>
          <w:iCs/>
          <w:sz w:val="24"/>
          <w:lang w:val="de-DE"/>
        </w:rPr>
        <w:t>selbst</w:t>
      </w:r>
      <w:r>
        <w:rPr>
          <w:rFonts w:cs="Arial"/>
          <w:iCs/>
          <w:sz w:val="24"/>
          <w:lang w:val="de-DE"/>
        </w:rPr>
        <w:t xml:space="preserve"> überlassen wie sie mit dieser arbeiten und welche Elemente sie tatsächlich auch verwenden werden. Daher ist ihnen ein gewisses Maß an Eigenverantwortung übertragen worden</w:t>
      </w:r>
      <w:r w:rsidR="00DF0E95">
        <w:rPr>
          <w:rFonts w:cs="Arial"/>
          <w:iCs/>
          <w:sz w:val="24"/>
          <w:lang w:val="de-DE"/>
        </w:rPr>
        <w:t>.</w:t>
      </w:r>
    </w:p>
    <w:p w14:paraId="7A74799A" w14:textId="77777777" w:rsidR="00167051" w:rsidRPr="00DA6BC7" w:rsidRDefault="00167051" w:rsidP="008C05C2">
      <w:pPr>
        <w:spacing w:before="0"/>
        <w:rPr>
          <w:rFonts w:cs="Arial"/>
          <w:iCs/>
          <w:sz w:val="24"/>
          <w:lang w:val="de-DE"/>
        </w:rPr>
      </w:pPr>
    </w:p>
    <w:p w14:paraId="616A0566" w14:textId="77777777" w:rsidR="008C05C2" w:rsidRPr="00DA6BC7" w:rsidRDefault="008C05C2" w:rsidP="008C05C2">
      <w:pPr>
        <w:spacing w:before="0"/>
        <w:rPr>
          <w:rFonts w:cs="Arial"/>
          <w:sz w:val="24"/>
          <w:lang w:val="de-DE"/>
        </w:rPr>
      </w:pPr>
    </w:p>
    <w:p w14:paraId="3B5E0F05" w14:textId="77777777" w:rsidR="00D91BFD" w:rsidRPr="00DA6BC7" w:rsidRDefault="00D91BFD">
      <w:pPr>
        <w:spacing w:before="0" w:after="0" w:line="240" w:lineRule="auto"/>
        <w:rPr>
          <w:rFonts w:cs="Arial"/>
          <w:sz w:val="24"/>
          <w:lang w:val="de-DE"/>
        </w:rPr>
        <w:sectPr w:rsidR="00D91BFD" w:rsidRPr="00DA6BC7" w:rsidSect="009C74CE">
          <w:headerReference w:type="default" r:id="rId30"/>
          <w:footerReference w:type="default" r:id="rId31"/>
          <w:headerReference w:type="first" r:id="rId32"/>
          <w:pgSz w:w="11906" w:h="16838"/>
          <w:pgMar w:top="1134" w:right="1416" w:bottom="1134" w:left="1134" w:header="709" w:footer="850" w:gutter="0"/>
          <w:cols w:space="720"/>
          <w:titlePg/>
          <w:docGrid w:linePitch="326"/>
        </w:sectPr>
      </w:pPr>
    </w:p>
    <w:p w14:paraId="2272FB0D" w14:textId="77777777" w:rsidR="00D91BFD" w:rsidRPr="00DA6BC7" w:rsidRDefault="00D91BFD" w:rsidP="00EC4308">
      <w:pPr>
        <w:pStyle w:val="berschrift1"/>
        <w:numPr>
          <w:ilvl w:val="0"/>
          <w:numId w:val="0"/>
        </w:numPr>
        <w:ind w:left="360" w:hanging="360"/>
        <w:rPr>
          <w:lang w:val="de-DE"/>
        </w:rPr>
      </w:pPr>
      <w:bookmarkStart w:id="6" w:name="_Toc77522309"/>
      <w:r w:rsidRPr="00DA6BC7">
        <w:rPr>
          <w:lang w:val="de-DE"/>
        </w:rPr>
        <w:lastRenderedPageBreak/>
        <w:t>Anhang</w:t>
      </w:r>
      <w:bookmarkEnd w:id="6"/>
    </w:p>
    <w:p w14:paraId="51365079" w14:textId="77777777" w:rsidR="00D91BFD" w:rsidRPr="00DA6BC7" w:rsidRDefault="00D91BFD">
      <w:pPr>
        <w:spacing w:before="0" w:after="0" w:line="240" w:lineRule="auto"/>
        <w:rPr>
          <w:rFonts w:cs="Arial"/>
          <w:sz w:val="24"/>
          <w:lang w:val="de-DE"/>
        </w:rPr>
      </w:pPr>
      <w:r w:rsidRPr="00DA6BC7">
        <w:rPr>
          <w:rFonts w:cs="Arial"/>
          <w:sz w:val="24"/>
          <w:lang w:val="de-DE"/>
        </w:rPr>
        <w:br w:type="page"/>
      </w:r>
    </w:p>
    <w:p w14:paraId="2BBA1B3C" w14:textId="77777777" w:rsidR="00D91BFD" w:rsidRPr="00DA6BC7" w:rsidRDefault="00D91BFD" w:rsidP="00EC4308">
      <w:pPr>
        <w:pStyle w:val="berschrift1"/>
        <w:numPr>
          <w:ilvl w:val="0"/>
          <w:numId w:val="0"/>
        </w:numPr>
        <w:ind w:left="360" w:hanging="360"/>
        <w:rPr>
          <w:lang w:val="de-DE"/>
        </w:rPr>
      </w:pPr>
      <w:bookmarkStart w:id="7" w:name="_Toc77522310"/>
      <w:r w:rsidRPr="00DA6BC7">
        <w:rPr>
          <w:lang w:val="de-DE"/>
        </w:rPr>
        <w:lastRenderedPageBreak/>
        <w:t>Literaturverzeichnis</w:t>
      </w:r>
      <w:bookmarkEnd w:id="7"/>
    </w:p>
    <w:p w14:paraId="0E5F2C0C" w14:textId="77777777" w:rsidR="00406C48" w:rsidRPr="00406C48" w:rsidRDefault="00406C48" w:rsidP="00406C48">
      <w:pPr>
        <w:pStyle w:val="StandardWeb"/>
        <w:spacing w:before="0" w:beforeAutospacing="0" w:after="0" w:afterAutospacing="0" w:line="480" w:lineRule="auto"/>
        <w:ind w:left="720" w:hanging="720"/>
        <w:rPr>
          <w:rFonts w:ascii="Arial" w:hAnsi="Arial" w:cs="Arial"/>
        </w:rPr>
      </w:pPr>
      <w:r w:rsidRPr="00406C48">
        <w:rPr>
          <w:rFonts w:ascii="Arial" w:hAnsi="Arial" w:cs="Arial"/>
          <w:i/>
          <w:iCs/>
        </w:rPr>
        <w:t>Ionenbindung</w:t>
      </w:r>
      <w:r w:rsidRPr="00406C48">
        <w:rPr>
          <w:rFonts w:ascii="Arial" w:hAnsi="Arial" w:cs="Arial"/>
        </w:rPr>
        <w:t>. (o. D.). SchulLV. Abgerufen am 1. April 2022, von https://www.schullv.de/chemie/basiswissen/bindungen/ionenbindung</w:t>
      </w:r>
    </w:p>
    <w:p w14:paraId="33F8E1CA" w14:textId="77777777" w:rsidR="00406C48" w:rsidRPr="00406C48" w:rsidRDefault="00406C48" w:rsidP="00406C48">
      <w:pPr>
        <w:pStyle w:val="StandardWeb"/>
        <w:spacing w:before="0" w:beforeAutospacing="0" w:after="0" w:afterAutospacing="0" w:line="480" w:lineRule="auto"/>
        <w:ind w:left="720" w:hanging="720"/>
        <w:rPr>
          <w:rFonts w:ascii="Arial" w:hAnsi="Arial" w:cs="Arial"/>
        </w:rPr>
      </w:pPr>
      <w:r w:rsidRPr="00406C48">
        <w:rPr>
          <w:rFonts w:ascii="Arial" w:hAnsi="Arial" w:cs="Arial"/>
          <w:i/>
          <w:iCs/>
        </w:rPr>
        <w:t>Natriumchloridsynthese</w:t>
      </w:r>
      <w:r w:rsidRPr="00406C48">
        <w:rPr>
          <w:rFonts w:ascii="Arial" w:hAnsi="Arial" w:cs="Arial"/>
        </w:rPr>
        <w:t>. (2012, 6. August). Chemiezauber. Abgerufen am 1. April 2022, von https://chemiezauber.de/inhalt/basic-2-kl-8/salze-1/natriumchloridsynthese.html</w:t>
      </w:r>
    </w:p>
    <w:p w14:paraId="51732C20" w14:textId="77777777" w:rsidR="00DF0E95" w:rsidRPr="00DF0E95" w:rsidRDefault="00DF0E95" w:rsidP="00DF0E95">
      <w:pPr>
        <w:pStyle w:val="StandardWeb"/>
        <w:spacing w:before="0" w:beforeAutospacing="0" w:after="0" w:afterAutospacing="0" w:line="480" w:lineRule="auto"/>
        <w:ind w:left="720" w:hanging="720"/>
        <w:rPr>
          <w:rFonts w:ascii="Arial" w:hAnsi="Arial" w:cs="Arial"/>
        </w:rPr>
      </w:pPr>
      <w:r w:rsidRPr="00DF0E95">
        <w:rPr>
          <w:rFonts w:ascii="Arial" w:hAnsi="Arial" w:cs="Arial"/>
        </w:rPr>
        <w:t xml:space="preserve">simpleclub. (2015, 9. Februar). </w:t>
      </w:r>
      <w:r w:rsidRPr="00DF0E95">
        <w:rPr>
          <w:rFonts w:ascii="Arial" w:hAnsi="Arial" w:cs="Arial"/>
          <w:i/>
          <w:iCs/>
        </w:rPr>
        <w:t>Löslichkeit einfach erklärt - Basics</w:t>
      </w:r>
      <w:r w:rsidRPr="00DF0E95">
        <w:rPr>
          <w:rFonts w:ascii="Arial" w:hAnsi="Arial" w:cs="Arial"/>
        </w:rPr>
        <w:t>. YouTube. Abgerufen am 1. April 2022, von https://www.youtube.com/watch?v=O2ewhsFAArI</w:t>
      </w:r>
    </w:p>
    <w:p w14:paraId="0B7AA187" w14:textId="77777777" w:rsidR="00D271BA" w:rsidRPr="00DA6BC7" w:rsidRDefault="00D271BA" w:rsidP="00C85106">
      <w:pPr>
        <w:spacing w:before="0" w:after="0" w:line="240" w:lineRule="auto"/>
        <w:rPr>
          <w:rFonts w:cs="Arial"/>
          <w:sz w:val="24"/>
          <w:lang w:val="de-DE"/>
        </w:rPr>
      </w:pPr>
    </w:p>
    <w:sectPr w:rsidR="00D271BA" w:rsidRPr="00DA6BC7" w:rsidSect="00FA451B">
      <w:headerReference w:type="even" r:id="rId33"/>
      <w:headerReference w:type="default" r:id="rId34"/>
      <w:footerReference w:type="even" r:id="rId35"/>
      <w:footerReference w:type="default" r:id="rId36"/>
      <w:headerReference w:type="first" r:id="rId37"/>
      <w:footerReference w:type="first" r:id="rId38"/>
      <w:pgSz w:w="11906" w:h="16838"/>
      <w:pgMar w:top="1134" w:right="1134" w:bottom="1134" w:left="1134" w:header="709" w:footer="850" w:gutter="0"/>
      <w:pgNumType w:fmt="upperRoman"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2F98B" w14:textId="77777777" w:rsidR="009619E1" w:rsidRDefault="009619E1">
      <w:r>
        <w:separator/>
      </w:r>
    </w:p>
  </w:endnote>
  <w:endnote w:type="continuationSeparator" w:id="0">
    <w:p w14:paraId="3B870B78" w14:textId="77777777" w:rsidR="009619E1" w:rsidRDefault="00961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4343" w14:textId="77777777" w:rsidR="00D91BFD" w:rsidRPr="00D91BFD" w:rsidRDefault="00D91BFD" w:rsidP="007B7CCA">
    <w:pPr>
      <w:pStyle w:val="Fuzeile"/>
      <w:spacing w:before="120" w:after="0" w:line="240" w:lineRule="auto"/>
      <w:ind w:left="1440"/>
      <w:rPr>
        <w:lang w:val="de-DE"/>
      </w:rPr>
    </w:pPr>
    <w:r w:rsidRPr="009B48AE">
      <w:rPr>
        <w:rFonts w:cs="Arial"/>
        <w:noProof/>
      </w:rPr>
      <w:drawing>
        <wp:anchor distT="0" distB="0" distL="114300" distR="114300" simplePos="0" relativeHeight="251659264" behindDoc="0" locked="0" layoutInCell="1" allowOverlap="1" wp14:anchorId="68D6A6EC" wp14:editId="0DCE8CB2">
          <wp:simplePos x="0" y="0"/>
          <wp:positionH relativeFrom="margin">
            <wp:posOffset>0</wp:posOffset>
          </wp:positionH>
          <wp:positionV relativeFrom="paragraph">
            <wp:posOffset>79395</wp:posOffset>
          </wp:positionV>
          <wp:extent cx="838200" cy="295275"/>
          <wp:effectExtent l="0" t="0" r="0" b="9525"/>
          <wp:wrapNone/>
          <wp:docPr id="9" name="Grafik 9"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007B7CCA" w:rsidRPr="009B48AE">
      <w:rPr>
        <w:rFonts w:cs="Arial"/>
        <w:sz w:val="16"/>
        <w:szCs w:val="16"/>
        <w:lang w:val="de-DE"/>
      </w:rPr>
      <w:t xml:space="preserve">Dieses Werk ist lizenziert unter </w:t>
    </w:r>
    <w:hyperlink r:id="rId3" w:history="1">
      <w:r w:rsidR="007B7CCA" w:rsidRPr="009B48AE">
        <w:rPr>
          <w:rStyle w:val="Hyperlink"/>
          <w:rFonts w:cs="Arial"/>
          <w:color w:val="2D9ED0"/>
          <w:sz w:val="16"/>
          <w:szCs w:val="16"/>
          <w:u w:val="none"/>
          <w:lang w:val="de-DE"/>
        </w:rPr>
        <w:t xml:space="preserve">Creative Commons Namensnennung - </w:t>
      </w:r>
      <w:r w:rsidR="007B7CCA" w:rsidRPr="009B48AE">
        <w:rPr>
          <w:rStyle w:val="Hyperlink"/>
          <w:rFonts w:cs="Arial"/>
          <w:color w:val="2D9ED0"/>
          <w:sz w:val="16"/>
          <w:szCs w:val="16"/>
          <w:u w:val="none"/>
          <w:lang w:val="de-DE"/>
        </w:rPr>
        <w:br/>
        <w:t>Weitergabe unter gleichen Bedingungen 4.0 International Lizenz</w:t>
      </w:r>
    </w:hyperlink>
    <w:r w:rsidR="007B7CCA" w:rsidRPr="009B48AE">
      <w:rPr>
        <w:rFonts w:cs="Arial"/>
        <w:sz w:val="16"/>
        <w:szCs w:val="16"/>
        <w:lang w:val="de-DE"/>
      </w:rPr>
      <w:t>.</w:t>
    </w:r>
    <w:r w:rsidR="007B7CCA">
      <w:rPr>
        <w:rFonts w:asciiTheme="majorHAnsi" w:hAnsiTheme="majorHAnsi" w:cstheme="majorHAnsi"/>
        <w:sz w:val="16"/>
        <w:szCs w:val="16"/>
        <w:lang w:val="de-DE"/>
      </w:rPr>
      <w:tab/>
    </w:r>
    <w:sdt>
      <w:sdtPr>
        <w:id w:val="-1047524656"/>
        <w:docPartObj>
          <w:docPartGallery w:val="Page Numbers (Bottom of Page)"/>
          <w:docPartUnique/>
        </w:docPartObj>
      </w:sdtPr>
      <w:sdtEndPr/>
      <w:sdtContent>
        <w:r>
          <w:fldChar w:fldCharType="begin"/>
        </w:r>
        <w:r w:rsidRPr="00D91BFD">
          <w:rPr>
            <w:lang w:val="de-DE"/>
          </w:rPr>
          <w:instrText>PAGE   \* MERGEFORMAT</w:instrText>
        </w:r>
        <w:r>
          <w:fldChar w:fldCharType="separate"/>
        </w:r>
        <w:r w:rsidRPr="00D91BFD">
          <w:rPr>
            <w:lang w:val="de-DE"/>
          </w:rP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CFF9" w14:textId="77777777" w:rsidR="00FA451B" w:rsidRDefault="00FA451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BA62C" w14:textId="77777777" w:rsidR="00FA451B" w:rsidRPr="00FA451B" w:rsidRDefault="00FA451B" w:rsidP="00FA451B">
    <w:pPr>
      <w:pStyle w:val="Fuzeile"/>
      <w:spacing w:before="120" w:after="0" w:line="240" w:lineRule="auto"/>
      <w:ind w:left="1440"/>
      <w:rPr>
        <w:lang w:val="de-DE"/>
      </w:rPr>
    </w:pPr>
    <w:r w:rsidRPr="004D6B87">
      <w:rPr>
        <w:rFonts w:asciiTheme="majorHAnsi" w:hAnsiTheme="majorHAnsi" w:cstheme="majorHAnsi"/>
        <w:noProof/>
      </w:rPr>
      <w:drawing>
        <wp:anchor distT="0" distB="0" distL="114300" distR="114300" simplePos="0" relativeHeight="251665408" behindDoc="0" locked="0" layoutInCell="1" allowOverlap="1" wp14:anchorId="47F83DCA" wp14:editId="19673FE8">
          <wp:simplePos x="0" y="0"/>
          <wp:positionH relativeFrom="margin">
            <wp:posOffset>0</wp:posOffset>
          </wp:positionH>
          <wp:positionV relativeFrom="paragraph">
            <wp:posOffset>73628</wp:posOffset>
          </wp:positionV>
          <wp:extent cx="838200" cy="295275"/>
          <wp:effectExtent l="0" t="0" r="0" b="9525"/>
          <wp:wrapNone/>
          <wp:docPr id="10" name="Grafik 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Pr="009B48AE">
      <w:rPr>
        <w:rFonts w:cs="Arial"/>
        <w:sz w:val="16"/>
        <w:szCs w:val="16"/>
        <w:lang w:val="de-DE"/>
      </w:rPr>
      <w:t xml:space="preserve">Dieses Werk ist lizenziert unter </w:t>
    </w:r>
    <w:hyperlink r:id="rId3" w:history="1">
      <w:r w:rsidRPr="009B48AE">
        <w:rPr>
          <w:rStyle w:val="Hyperlink"/>
          <w:rFonts w:cs="Arial"/>
          <w:color w:val="2D9ED0"/>
          <w:sz w:val="16"/>
          <w:szCs w:val="16"/>
          <w:u w:val="none"/>
          <w:lang w:val="de-DE"/>
        </w:rPr>
        <w:t xml:space="preserve">Creative Commons Namensnennung - </w:t>
      </w:r>
      <w:r w:rsidRPr="009B48AE">
        <w:rPr>
          <w:rStyle w:val="Hyperlink"/>
          <w:rFonts w:cs="Arial"/>
          <w:color w:val="2D9ED0"/>
          <w:sz w:val="16"/>
          <w:szCs w:val="16"/>
          <w:u w:val="none"/>
          <w:lang w:val="de-DE"/>
        </w:rPr>
        <w:br/>
        <w:t>Weitergabe unter gleichen Bedingungen 4.0 International Lizenz</w:t>
      </w:r>
    </w:hyperlink>
    <w:r w:rsidRPr="009B48AE">
      <w:rPr>
        <w:rFonts w:cs="Arial"/>
        <w:sz w:val="16"/>
        <w:szCs w:val="16"/>
        <w:lang w:val="de-DE"/>
      </w:rPr>
      <w:t>.</w:t>
    </w:r>
    <w:r>
      <w:rPr>
        <w:rFonts w:cs="Arial"/>
        <w:sz w:val="16"/>
        <w:szCs w:val="16"/>
        <w:lang w:val="de-DE"/>
      </w:rPr>
      <w:tab/>
    </w:r>
    <w:sdt>
      <w:sdtPr>
        <w:id w:val="750402616"/>
        <w:docPartObj>
          <w:docPartGallery w:val="Page Numbers (Bottom of Page)"/>
          <w:docPartUnique/>
        </w:docPartObj>
      </w:sdtPr>
      <w:sdtEndPr/>
      <w:sdtContent>
        <w:r>
          <w:fldChar w:fldCharType="begin"/>
        </w:r>
        <w:r w:rsidRPr="00D91BFD">
          <w:rPr>
            <w:lang w:val="de-DE"/>
          </w:rPr>
          <w:instrText>PAGE   \* MERGEFORMAT</w:instrText>
        </w:r>
        <w:r>
          <w:fldChar w:fldCharType="separate"/>
        </w:r>
        <w:r>
          <w:t>I</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12F2" w14:textId="77777777" w:rsidR="00831038" w:rsidRPr="00467D9A" w:rsidRDefault="00831038" w:rsidP="00FA451B">
    <w:pPr>
      <w:pStyle w:val="Fuzeile"/>
      <w:spacing w:before="120" w:after="0" w:line="240" w:lineRule="auto"/>
      <w:ind w:left="1440"/>
      <w:rPr>
        <w:lang w:val="de-DE"/>
      </w:rPr>
    </w:pPr>
    <w:r w:rsidRPr="004D6B87">
      <w:rPr>
        <w:rFonts w:asciiTheme="majorHAnsi" w:hAnsiTheme="majorHAnsi" w:cstheme="majorHAnsi"/>
        <w:noProof/>
      </w:rPr>
      <w:drawing>
        <wp:anchor distT="0" distB="0" distL="114300" distR="114300" simplePos="0" relativeHeight="251663360" behindDoc="0" locked="0" layoutInCell="1" allowOverlap="1" wp14:anchorId="290B72BC" wp14:editId="373D6CC4">
          <wp:simplePos x="0" y="0"/>
          <wp:positionH relativeFrom="margin">
            <wp:posOffset>0</wp:posOffset>
          </wp:positionH>
          <wp:positionV relativeFrom="paragraph">
            <wp:posOffset>73628</wp:posOffset>
          </wp:positionV>
          <wp:extent cx="838200" cy="295275"/>
          <wp:effectExtent l="0" t="0" r="0" b="9525"/>
          <wp:wrapNone/>
          <wp:docPr id="8" name="Grafik 8"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00FA451B" w:rsidRPr="009B48AE">
      <w:rPr>
        <w:rFonts w:cs="Arial"/>
        <w:sz w:val="16"/>
        <w:szCs w:val="16"/>
        <w:lang w:val="de-DE"/>
      </w:rPr>
      <w:t xml:space="preserve">Dieses Werk ist lizenziert unter </w:t>
    </w:r>
    <w:hyperlink r:id="rId3" w:history="1">
      <w:r w:rsidR="00FA451B" w:rsidRPr="009B48AE">
        <w:rPr>
          <w:rStyle w:val="Hyperlink"/>
          <w:rFonts w:cs="Arial"/>
          <w:color w:val="2D9ED0"/>
          <w:sz w:val="16"/>
          <w:szCs w:val="16"/>
          <w:u w:val="none"/>
          <w:lang w:val="de-DE"/>
        </w:rPr>
        <w:t xml:space="preserve">Creative Commons Namensnennung - </w:t>
      </w:r>
      <w:r w:rsidR="00FA451B" w:rsidRPr="009B48AE">
        <w:rPr>
          <w:rStyle w:val="Hyperlink"/>
          <w:rFonts w:cs="Arial"/>
          <w:color w:val="2D9ED0"/>
          <w:sz w:val="16"/>
          <w:szCs w:val="16"/>
          <w:u w:val="none"/>
          <w:lang w:val="de-DE"/>
        </w:rPr>
        <w:br/>
        <w:t>Weitergabe unter gleichen Bedingungen 4.0 International Lizenz</w:t>
      </w:r>
    </w:hyperlink>
    <w:r w:rsidR="00FA451B" w:rsidRPr="009B48AE">
      <w:rPr>
        <w:rFonts w:cs="Arial"/>
        <w:sz w:val="16"/>
        <w:szCs w:val="16"/>
        <w:lang w:val="de-DE"/>
      </w:rPr>
      <w:t>.</w:t>
    </w:r>
    <w:r w:rsidR="00FA451B">
      <w:rPr>
        <w:rFonts w:cs="Arial"/>
        <w:sz w:val="16"/>
        <w:szCs w:val="16"/>
        <w:lang w:val="de-DE"/>
      </w:rPr>
      <w:tab/>
    </w:r>
    <w:sdt>
      <w:sdtPr>
        <w:id w:val="232597079"/>
        <w:docPartObj>
          <w:docPartGallery w:val="Page Numbers (Bottom of Page)"/>
          <w:docPartUnique/>
        </w:docPartObj>
      </w:sdtPr>
      <w:sdtEndPr/>
      <w:sdtContent>
        <w:r>
          <w:fldChar w:fldCharType="begin"/>
        </w:r>
        <w:r w:rsidRPr="00D91BFD">
          <w:rPr>
            <w:lang w:val="de-DE"/>
          </w:rPr>
          <w:instrText>PAGE   \* MERGEFORMAT</w:instrText>
        </w:r>
        <w:r>
          <w:fldChar w:fldCharType="separate"/>
        </w:r>
        <w:r w:rsidRPr="00467D9A">
          <w:rPr>
            <w:lang w:val="de-DE"/>
          </w:rPr>
          <w:t>VI</w:t>
        </w:r>
        <w:r>
          <w:t>I</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5B9FB" w14:textId="77777777" w:rsidR="009619E1" w:rsidRDefault="009619E1">
      <w:r>
        <w:separator/>
      </w:r>
    </w:p>
  </w:footnote>
  <w:footnote w:type="continuationSeparator" w:id="0">
    <w:p w14:paraId="3684E422" w14:textId="77777777" w:rsidR="009619E1" w:rsidRDefault="00961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64B6" w14:textId="07DB230C" w:rsidR="00B01D8A" w:rsidRPr="00467D9A" w:rsidRDefault="007B7CCA" w:rsidP="009C74CE">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000B4EFC" w:rsidRPr="00467D9A">
      <w:rPr>
        <w:rFonts w:cs="Calibri"/>
        <w:b/>
        <w:sz w:val="18"/>
        <w:szCs w:val="18"/>
        <w:u w:val="single"/>
        <w:lang w:val="de-DE"/>
      </w:rPr>
      <w:tab/>
    </w:r>
    <w:r w:rsidR="00F45BDD" w:rsidRPr="00467D9A">
      <w:rPr>
        <w:rFonts w:cs="Calibri"/>
        <w:bCs/>
        <w:sz w:val="18"/>
        <w:szCs w:val="18"/>
        <w:u w:val="single"/>
        <w:lang w:val="de-DE"/>
      </w:rPr>
      <w:t>Universität Leipzig</w:t>
    </w:r>
    <w:r w:rsidR="00F45BDD" w:rsidRPr="00467D9A">
      <w:rPr>
        <w:rFonts w:cs="Calibri"/>
        <w:bCs/>
        <w:sz w:val="18"/>
        <w:szCs w:val="18"/>
        <w:u w:val="single"/>
        <w:lang w:val="de-DE"/>
      </w:rPr>
      <w:tab/>
    </w:r>
    <w:r w:rsidR="00F45BDD" w:rsidRPr="00467D9A">
      <w:rPr>
        <w:rFonts w:cs="Calibri"/>
        <w:bCs/>
        <w:sz w:val="18"/>
        <w:szCs w:val="18"/>
        <w:u w:val="single"/>
        <w:lang w:val="de-DE"/>
      </w:rPr>
      <w:tab/>
    </w:r>
    <w:r w:rsidR="009C74CE">
      <w:rPr>
        <w:rFonts w:cs="Calibri"/>
        <w:bCs/>
        <w:sz w:val="18"/>
        <w:szCs w:val="18"/>
        <w:u w:val="single"/>
        <w:lang w:val="de-DE"/>
      </w:rPr>
      <w:tab/>
      <w:t xml:space="preserve"> </w:t>
    </w:r>
    <w:r w:rsidR="00AF2F59">
      <w:rPr>
        <w:rFonts w:cs="Calibri"/>
        <w:bCs/>
        <w:sz w:val="18"/>
        <w:szCs w:val="18"/>
        <w:u w:val="single"/>
        <w:lang w:val="de-DE"/>
      </w:rPr>
      <w:t>Lukas Feder</w:t>
    </w:r>
    <w:r w:rsidR="00AF2F59">
      <w:rPr>
        <w:rFonts w:cs="Calibri"/>
        <w:bCs/>
        <w:sz w:val="18"/>
        <w:szCs w:val="18"/>
        <w:u w:val="single"/>
        <w:lang w:val="de-DE"/>
      </w:rPr>
      <w:softHyphen/>
    </w:r>
    <w:r w:rsidR="00AF2F59">
      <w:rPr>
        <w:rFonts w:cs="Calibri"/>
        <w:bCs/>
        <w:sz w:val="18"/>
        <w:szCs w:val="18"/>
        <w:u w:val="single"/>
        <w:lang w:val="de-DE"/>
      </w:rPr>
      <w:softHyphen/>
    </w:r>
    <w:r w:rsidR="00AF2F59">
      <w:rPr>
        <w:rFonts w:cs="Calibri"/>
        <w:bCs/>
        <w:sz w:val="18"/>
        <w:szCs w:val="18"/>
        <w:u w:val="single"/>
        <w:lang w:val="de-DE"/>
      </w:rPr>
      <w:softHyphen/>
    </w:r>
    <w:r w:rsidR="00AF2F59">
      <w:rPr>
        <w:rFonts w:cs="Calibri"/>
        <w:bCs/>
        <w:sz w:val="18"/>
        <w:szCs w:val="18"/>
        <w:u w:val="single"/>
        <w:lang w:val="de-DE"/>
      </w:rPr>
      <w:softHyphen/>
      <w:t>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BA97" w14:textId="77777777" w:rsidR="00F45BDD" w:rsidRPr="00831038" w:rsidRDefault="00F45BDD" w:rsidP="00831038">
    <w:pPr>
      <w:pStyle w:val="Kopfzeile"/>
      <w:tabs>
        <w:tab w:val="left" w:pos="5812"/>
        <w:tab w:val="left" w:pos="6804"/>
        <w:tab w:val="left" w:pos="7797"/>
      </w:tabs>
      <w:rPr>
        <w:rFonts w:cs="Calibri"/>
        <w:b/>
        <w:sz w:val="18"/>
        <w:szCs w:val="18"/>
        <w:u w:val="single"/>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B210" w14:textId="77777777" w:rsidR="00FA451B" w:rsidRDefault="00FA451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B43B" w14:textId="04142642"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00230FD2">
      <w:rPr>
        <w:rFonts w:cs="Calibri"/>
        <w:bCs/>
        <w:sz w:val="18"/>
        <w:szCs w:val="18"/>
        <w:u w:val="single"/>
        <w:lang w:val="de-DE"/>
      </w:rPr>
      <w:t>Lukas Feder</w:t>
    </w:r>
    <w:r w:rsidR="00230FD2">
      <w:rPr>
        <w:rFonts w:cs="Calibri"/>
        <w:bCs/>
        <w:sz w:val="18"/>
        <w:szCs w:val="18"/>
        <w:u w:val="single"/>
        <w:lang w:val="de-DE"/>
      </w:rPr>
      <w:softHyphen/>
    </w:r>
    <w:r w:rsidR="00230FD2">
      <w:rPr>
        <w:rFonts w:cs="Calibri"/>
        <w:bCs/>
        <w:sz w:val="18"/>
        <w:szCs w:val="18"/>
        <w:u w:val="single"/>
        <w:lang w:val="de-DE"/>
      </w:rPr>
      <w:softHyphen/>
    </w:r>
    <w:r w:rsidR="00230FD2">
      <w:rPr>
        <w:rFonts w:cs="Calibri"/>
        <w:bCs/>
        <w:sz w:val="18"/>
        <w:szCs w:val="18"/>
        <w:u w:val="single"/>
        <w:lang w:val="de-DE"/>
      </w:rPr>
      <w:softHyphen/>
    </w:r>
    <w:r w:rsidR="00230FD2">
      <w:rPr>
        <w:rFonts w:cs="Calibri"/>
        <w:bCs/>
        <w:sz w:val="18"/>
        <w:szCs w:val="18"/>
        <w:u w:val="single"/>
        <w:lang w:val="de-DE"/>
      </w:rPr>
      <w:softHyphen/>
      <w:t>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251B7" w14:textId="77777777"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Pr="00467D9A">
      <w:rPr>
        <w:rFonts w:cs="Calibri"/>
        <w:bCs/>
        <w:sz w:val="18"/>
        <w:szCs w:val="18"/>
        <w:u w:val="single"/>
        <w:lang w:val="de-DE"/>
      </w:rPr>
      <w:t>[Vorname Nachname]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86498"/>
    <w:multiLevelType w:val="multilevel"/>
    <w:tmpl w:val="58FC4E5E"/>
    <w:lvl w:ilvl="0">
      <w:start w:val="1"/>
      <w:numFmt w:val="decimal"/>
      <w:lvlText w:val="%1"/>
      <w:lvlJc w:val="left"/>
      <w:pPr>
        <w:ind w:left="480" w:hanging="480"/>
      </w:pPr>
      <w:rPr>
        <w:rFonts w:hint="default"/>
      </w:rPr>
    </w:lvl>
    <w:lvl w:ilvl="1">
      <w:start w:val="1"/>
      <w:numFmt w:val="decimal"/>
      <w:pStyle w:val="berschrift2"/>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581D0C"/>
    <w:multiLevelType w:val="hybridMultilevel"/>
    <w:tmpl w:val="CB2A984E"/>
    <w:numStyleLink w:val="Punkt"/>
  </w:abstractNum>
  <w:abstractNum w:abstractNumId="2" w15:restartNumberingAfterBreak="0">
    <w:nsid w:val="1D2F42FF"/>
    <w:multiLevelType w:val="hybridMultilevel"/>
    <w:tmpl w:val="870ECBD0"/>
    <w:numStyleLink w:val="Nummeriert"/>
  </w:abstractNum>
  <w:abstractNum w:abstractNumId="3" w15:restartNumberingAfterBreak="0">
    <w:nsid w:val="27B928F8"/>
    <w:multiLevelType w:val="hybridMultilevel"/>
    <w:tmpl w:val="1DF0D7EA"/>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4BCD44FA"/>
    <w:multiLevelType w:val="multilevel"/>
    <w:tmpl w:val="7C26272E"/>
    <w:lvl w:ilvl="0">
      <w:start w:val="1"/>
      <w:numFmt w:val="decimal"/>
      <w:pStyle w:val="berschrift1"/>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0BE55AC"/>
    <w:multiLevelType w:val="hybridMultilevel"/>
    <w:tmpl w:val="83E675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ED47E22"/>
    <w:multiLevelType w:val="hybridMultilevel"/>
    <w:tmpl w:val="AC3E7CB0"/>
    <w:lvl w:ilvl="0" w:tplc="96826DA4">
      <w:numFmt w:val="bullet"/>
      <w:lvlText w:val="-"/>
      <w:lvlJc w:val="left"/>
      <w:pPr>
        <w:ind w:left="720" w:hanging="360"/>
      </w:pPr>
      <w:rPr>
        <w:rFonts w:ascii="Helvetica Neue" w:eastAsia="Arial Unicode MS" w:hAnsi="Helvetica Neue"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571A2D"/>
    <w:multiLevelType w:val="hybridMultilevel"/>
    <w:tmpl w:val="CB2A984E"/>
    <w:styleLink w:val="Punkt"/>
    <w:lvl w:ilvl="0" w:tplc="6E0E786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3170DEC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49B4EBD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5A6F8B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54064D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94CE05A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FAED0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C22D14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EF6B39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7AE14EFF"/>
    <w:multiLevelType w:val="hybridMultilevel"/>
    <w:tmpl w:val="870ECBD0"/>
    <w:styleLink w:val="Nummeriert"/>
    <w:lvl w:ilvl="0" w:tplc="64CC5BD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843F0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3EEB1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0A89D9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D2B5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2E511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8018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E6B4D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EADCE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ED7543D"/>
    <w:multiLevelType w:val="hybridMultilevel"/>
    <w:tmpl w:val="EAC2B8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2"/>
  </w:num>
  <w:num w:numId="3">
    <w:abstractNumId w:val="7"/>
  </w:num>
  <w:num w:numId="4">
    <w:abstractNumId w:val="1"/>
  </w:num>
  <w:num w:numId="5">
    <w:abstractNumId w:val="2"/>
    <w:lvlOverride w:ilvl="0">
      <w:startOverride w:val="1"/>
    </w:lvlOverride>
  </w:num>
  <w:num w:numId="6">
    <w:abstractNumId w:val="2"/>
    <w:lvlOverride w:ilvl="0">
      <w:startOverride w:val="1"/>
    </w:lvlOverride>
  </w:num>
  <w:num w:numId="7">
    <w:abstractNumId w:val="6"/>
  </w:num>
  <w:num w:numId="8">
    <w:abstractNumId w:val="3"/>
  </w:num>
  <w:num w:numId="9">
    <w:abstractNumId w:val="5"/>
  </w:num>
  <w:num w:numId="10">
    <w:abstractNumId w:val="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wMDeyNAeyLAwNzZV0lIJTi4sz8/NACkxrAX95b/QsAAAA"/>
  </w:docVars>
  <w:rsids>
    <w:rsidRoot w:val="00EE447F"/>
    <w:rsid w:val="000073A5"/>
    <w:rsid w:val="00062CCC"/>
    <w:rsid w:val="000B4EFC"/>
    <w:rsid w:val="000B6679"/>
    <w:rsid w:val="00101090"/>
    <w:rsid w:val="00106D92"/>
    <w:rsid w:val="00117E1C"/>
    <w:rsid w:val="00131A95"/>
    <w:rsid w:val="00146722"/>
    <w:rsid w:val="00167051"/>
    <w:rsid w:val="001B1243"/>
    <w:rsid w:val="001C1575"/>
    <w:rsid w:val="001E785B"/>
    <w:rsid w:val="00201A15"/>
    <w:rsid w:val="00224069"/>
    <w:rsid w:val="00230FD2"/>
    <w:rsid w:val="002356A4"/>
    <w:rsid w:val="00252722"/>
    <w:rsid w:val="0025468F"/>
    <w:rsid w:val="002918C3"/>
    <w:rsid w:val="00292EAA"/>
    <w:rsid w:val="002A1360"/>
    <w:rsid w:val="00334651"/>
    <w:rsid w:val="00371824"/>
    <w:rsid w:val="003B33DA"/>
    <w:rsid w:val="003C5CC7"/>
    <w:rsid w:val="003D68CA"/>
    <w:rsid w:val="00406C48"/>
    <w:rsid w:val="0044028A"/>
    <w:rsid w:val="00455049"/>
    <w:rsid w:val="00467D9A"/>
    <w:rsid w:val="00516104"/>
    <w:rsid w:val="00554D6B"/>
    <w:rsid w:val="00580FA9"/>
    <w:rsid w:val="005A0398"/>
    <w:rsid w:val="005B4FC2"/>
    <w:rsid w:val="005C342F"/>
    <w:rsid w:val="005E0961"/>
    <w:rsid w:val="00603E4B"/>
    <w:rsid w:val="00697B6E"/>
    <w:rsid w:val="006A05EE"/>
    <w:rsid w:val="006A7F79"/>
    <w:rsid w:val="006B080B"/>
    <w:rsid w:val="00704DEE"/>
    <w:rsid w:val="007142B3"/>
    <w:rsid w:val="00716ACC"/>
    <w:rsid w:val="007656EA"/>
    <w:rsid w:val="007B7CCA"/>
    <w:rsid w:val="007F4974"/>
    <w:rsid w:val="00825635"/>
    <w:rsid w:val="00827B21"/>
    <w:rsid w:val="00831038"/>
    <w:rsid w:val="0086259A"/>
    <w:rsid w:val="0088504B"/>
    <w:rsid w:val="008C05C2"/>
    <w:rsid w:val="008D30ED"/>
    <w:rsid w:val="009164E1"/>
    <w:rsid w:val="009619E1"/>
    <w:rsid w:val="00975E5D"/>
    <w:rsid w:val="0097737B"/>
    <w:rsid w:val="009A023E"/>
    <w:rsid w:val="009B48AE"/>
    <w:rsid w:val="009C0F5F"/>
    <w:rsid w:val="009C38D2"/>
    <w:rsid w:val="009C74CE"/>
    <w:rsid w:val="009F5379"/>
    <w:rsid w:val="00A202A8"/>
    <w:rsid w:val="00A669AD"/>
    <w:rsid w:val="00A70A25"/>
    <w:rsid w:val="00AC1DB0"/>
    <w:rsid w:val="00AC734D"/>
    <w:rsid w:val="00AF2F59"/>
    <w:rsid w:val="00B01D8A"/>
    <w:rsid w:val="00B12EEA"/>
    <w:rsid w:val="00B142EB"/>
    <w:rsid w:val="00B67937"/>
    <w:rsid w:val="00BB1E5B"/>
    <w:rsid w:val="00BE4C24"/>
    <w:rsid w:val="00C2337B"/>
    <w:rsid w:val="00C85106"/>
    <w:rsid w:val="00C94233"/>
    <w:rsid w:val="00CD1544"/>
    <w:rsid w:val="00CF1EFD"/>
    <w:rsid w:val="00CF5049"/>
    <w:rsid w:val="00D14904"/>
    <w:rsid w:val="00D271BA"/>
    <w:rsid w:val="00D360A3"/>
    <w:rsid w:val="00D5373F"/>
    <w:rsid w:val="00D67F3C"/>
    <w:rsid w:val="00D91BFD"/>
    <w:rsid w:val="00DA6BC7"/>
    <w:rsid w:val="00DC688C"/>
    <w:rsid w:val="00DF0E95"/>
    <w:rsid w:val="00E304CA"/>
    <w:rsid w:val="00E40BD4"/>
    <w:rsid w:val="00E93AC8"/>
    <w:rsid w:val="00EB2C28"/>
    <w:rsid w:val="00EC4308"/>
    <w:rsid w:val="00ED376F"/>
    <w:rsid w:val="00EE447F"/>
    <w:rsid w:val="00F242E5"/>
    <w:rsid w:val="00F41E72"/>
    <w:rsid w:val="00F45BDD"/>
    <w:rsid w:val="00F74578"/>
    <w:rsid w:val="00F7615A"/>
    <w:rsid w:val="00F97904"/>
    <w:rsid w:val="00FA45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6E54B"/>
  <w15:docId w15:val="{3F98081E-9173-4FE8-BB91-21C2ADD4E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Text"/>
    <w:qFormat/>
    <w:rsid w:val="00F74578"/>
    <w:pPr>
      <w:spacing w:before="240" w:after="240" w:line="360" w:lineRule="auto"/>
    </w:pPr>
    <w:rPr>
      <w:rFonts w:ascii="Arial" w:hAnsi="Arial"/>
      <w:sz w:val="22"/>
      <w:szCs w:val="24"/>
      <w:lang w:val="en-US" w:eastAsia="en-US"/>
    </w:rPr>
  </w:style>
  <w:style w:type="paragraph" w:styleId="berschrift1">
    <w:name w:val="heading 1"/>
    <w:aliases w:val="Überschrift1"/>
    <w:basedOn w:val="Standard"/>
    <w:next w:val="Standard"/>
    <w:link w:val="berschrift1Zchn"/>
    <w:uiPriority w:val="9"/>
    <w:qFormat/>
    <w:rsid w:val="00F74578"/>
    <w:pPr>
      <w:keepNext/>
      <w:keepLines/>
      <w:numPr>
        <w:numId w:val="12"/>
      </w:numPr>
      <w:spacing w:after="0"/>
      <w:ind w:left="360"/>
      <w:outlineLvl w:val="0"/>
    </w:pPr>
    <w:rPr>
      <w:rFonts w:eastAsiaTheme="majorEastAsia" w:cstheme="majorBidi"/>
      <w:b/>
      <w:sz w:val="32"/>
      <w:szCs w:val="32"/>
    </w:rPr>
  </w:style>
  <w:style w:type="paragraph" w:styleId="berschrift2">
    <w:name w:val="heading 2"/>
    <w:aliases w:val="Sub-Titel,Unterueberschrift1"/>
    <w:basedOn w:val="Standard"/>
    <w:next w:val="Standard"/>
    <w:link w:val="berschrift2Zchn"/>
    <w:uiPriority w:val="9"/>
    <w:unhideWhenUsed/>
    <w:qFormat/>
    <w:rsid w:val="00EC4308"/>
    <w:pPr>
      <w:keepNext/>
      <w:keepLines/>
      <w:numPr>
        <w:ilvl w:val="1"/>
        <w:numId w:val="10"/>
      </w:numPr>
      <w:spacing w:before="40" w:after="0"/>
      <w:outlineLvl w:val="1"/>
    </w:pPr>
    <w:rPr>
      <w:rFonts w:eastAsiaTheme="majorEastAsia" w:cstheme="majorBidi"/>
      <w:b/>
      <w:sz w:val="28"/>
      <w:szCs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erschrift">
    <w:name w:val="Überschrift"/>
    <w:next w:val="Text"/>
    <w:pPr>
      <w:keepNext/>
      <w:outlineLvl w:val="0"/>
    </w:pPr>
    <w:rPr>
      <w:rFonts w:ascii="Helvetica Neue" w:hAnsi="Helvetica Neue" w:cs="Arial Unicode MS"/>
      <w:b/>
      <w:bCs/>
      <w:color w:val="000000"/>
      <w:sz w:val="36"/>
      <w:szCs w:val="36"/>
      <w14:textOutline w14:w="0" w14:cap="flat" w14:cmpd="sng" w14:algn="ctr">
        <w14:noFill/>
        <w14:prstDash w14:val="solid"/>
        <w14:bevel/>
      </w14:textOutline>
    </w:r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meriert">
    <w:name w:val="Nummeriert"/>
    <w:pPr>
      <w:numPr>
        <w:numId w:val="1"/>
      </w:numPr>
    </w:pPr>
  </w:style>
  <w:style w:type="numbering" w:customStyle="1" w:styleId="Punkt">
    <w:name w:val="Punkt"/>
    <w:pPr>
      <w:numPr>
        <w:numId w:val="3"/>
      </w:numPr>
    </w:pPr>
  </w:style>
  <w:style w:type="paragraph" w:styleId="Sprechblasentext">
    <w:name w:val="Balloon Text"/>
    <w:basedOn w:val="Standard"/>
    <w:link w:val="SprechblasentextZchn"/>
    <w:uiPriority w:val="99"/>
    <w:semiHidden/>
    <w:unhideWhenUsed/>
    <w:rsid w:val="0045504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049"/>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sid w:val="001B1243"/>
    <w:rPr>
      <w:sz w:val="16"/>
      <w:szCs w:val="16"/>
    </w:rPr>
  </w:style>
  <w:style w:type="paragraph" w:styleId="Kommentartext">
    <w:name w:val="annotation text"/>
    <w:basedOn w:val="Standard"/>
    <w:link w:val="KommentartextZchn"/>
    <w:uiPriority w:val="99"/>
    <w:semiHidden/>
    <w:unhideWhenUsed/>
    <w:rsid w:val="001B1243"/>
    <w:rPr>
      <w:sz w:val="20"/>
      <w:szCs w:val="20"/>
    </w:rPr>
  </w:style>
  <w:style w:type="character" w:customStyle="1" w:styleId="KommentartextZchn">
    <w:name w:val="Kommentartext Zchn"/>
    <w:basedOn w:val="Absatz-Standardschriftart"/>
    <w:link w:val="Kommentartext"/>
    <w:uiPriority w:val="99"/>
    <w:semiHidden/>
    <w:rsid w:val="001B1243"/>
    <w:rPr>
      <w:lang w:val="en-US" w:eastAsia="en-US"/>
    </w:rPr>
  </w:style>
  <w:style w:type="paragraph" w:styleId="Kommentarthema">
    <w:name w:val="annotation subject"/>
    <w:basedOn w:val="Kommentartext"/>
    <w:next w:val="Kommentartext"/>
    <w:link w:val="KommentarthemaZchn"/>
    <w:uiPriority w:val="99"/>
    <w:semiHidden/>
    <w:unhideWhenUsed/>
    <w:rsid w:val="001B1243"/>
    <w:rPr>
      <w:b/>
      <w:bCs/>
    </w:rPr>
  </w:style>
  <w:style w:type="character" w:customStyle="1" w:styleId="KommentarthemaZchn">
    <w:name w:val="Kommentarthema Zchn"/>
    <w:basedOn w:val="KommentartextZchn"/>
    <w:link w:val="Kommentarthema"/>
    <w:uiPriority w:val="99"/>
    <w:semiHidden/>
    <w:rsid w:val="001B1243"/>
    <w:rPr>
      <w:b/>
      <w:bCs/>
      <w:lang w:val="en-US" w:eastAsia="en-US"/>
    </w:rPr>
  </w:style>
  <w:style w:type="paragraph" w:styleId="Kopfzeile">
    <w:name w:val="header"/>
    <w:basedOn w:val="Standard"/>
    <w:link w:val="KopfzeileZchn"/>
    <w:uiPriority w:val="99"/>
    <w:unhideWhenUsed/>
    <w:rsid w:val="002918C3"/>
    <w:pPr>
      <w:tabs>
        <w:tab w:val="center" w:pos="4536"/>
        <w:tab w:val="right" w:pos="9072"/>
      </w:tabs>
    </w:pPr>
  </w:style>
  <w:style w:type="character" w:customStyle="1" w:styleId="KopfzeileZchn">
    <w:name w:val="Kopfzeile Zchn"/>
    <w:basedOn w:val="Absatz-Standardschriftart"/>
    <w:link w:val="Kopfzeile"/>
    <w:uiPriority w:val="99"/>
    <w:rsid w:val="002918C3"/>
    <w:rPr>
      <w:sz w:val="24"/>
      <w:szCs w:val="24"/>
      <w:lang w:val="en-US" w:eastAsia="en-US"/>
    </w:rPr>
  </w:style>
  <w:style w:type="paragraph" w:styleId="Fuzeile">
    <w:name w:val="footer"/>
    <w:basedOn w:val="Standard"/>
    <w:link w:val="FuzeileZchn"/>
    <w:uiPriority w:val="99"/>
    <w:unhideWhenUsed/>
    <w:rsid w:val="002918C3"/>
    <w:pPr>
      <w:tabs>
        <w:tab w:val="center" w:pos="4536"/>
        <w:tab w:val="right" w:pos="9072"/>
      </w:tabs>
    </w:pPr>
  </w:style>
  <w:style w:type="character" w:customStyle="1" w:styleId="FuzeileZchn">
    <w:name w:val="Fußzeile Zchn"/>
    <w:basedOn w:val="Absatz-Standardschriftart"/>
    <w:link w:val="Fuzeile"/>
    <w:uiPriority w:val="99"/>
    <w:rsid w:val="002918C3"/>
    <w:rPr>
      <w:sz w:val="24"/>
      <w:szCs w:val="24"/>
      <w:lang w:val="en-US" w:eastAsia="en-US"/>
    </w:rPr>
  </w:style>
  <w:style w:type="character" w:styleId="NichtaufgelsteErwhnung">
    <w:name w:val="Unresolved Mention"/>
    <w:basedOn w:val="Absatz-Standardschriftart"/>
    <w:uiPriority w:val="99"/>
    <w:semiHidden/>
    <w:unhideWhenUsed/>
    <w:rsid w:val="000B4EFC"/>
    <w:rPr>
      <w:color w:val="605E5C"/>
      <w:shd w:val="clear" w:color="auto" w:fill="E1DFDD"/>
    </w:rPr>
  </w:style>
  <w:style w:type="character" w:customStyle="1" w:styleId="berschrift1Zchn">
    <w:name w:val="Überschrift 1 Zchn"/>
    <w:aliases w:val="Überschrift1 Zchn"/>
    <w:basedOn w:val="Absatz-Standardschriftart"/>
    <w:link w:val="berschrift1"/>
    <w:uiPriority w:val="9"/>
    <w:rsid w:val="00F74578"/>
    <w:rPr>
      <w:rFonts w:ascii="Arial" w:eastAsiaTheme="majorEastAsia" w:hAnsi="Arial" w:cstheme="majorBidi"/>
      <w:b/>
      <w:sz w:val="32"/>
      <w:szCs w:val="32"/>
      <w:lang w:val="en-US" w:eastAsia="en-US"/>
    </w:rPr>
  </w:style>
  <w:style w:type="character" w:customStyle="1" w:styleId="berschrift2Zchn">
    <w:name w:val="Überschrift 2 Zchn"/>
    <w:aliases w:val="Sub-Titel Zchn,Unterueberschrift1 Zchn"/>
    <w:basedOn w:val="Absatz-Standardschriftart"/>
    <w:link w:val="berschrift2"/>
    <w:uiPriority w:val="9"/>
    <w:rsid w:val="00EC4308"/>
    <w:rPr>
      <w:rFonts w:ascii="Arial" w:eastAsiaTheme="majorEastAsia" w:hAnsi="Arial" w:cstheme="majorBidi"/>
      <w:b/>
      <w:sz w:val="28"/>
      <w:szCs w:val="28"/>
      <w:lang w:eastAsia="en-US"/>
    </w:rPr>
  </w:style>
  <w:style w:type="paragraph" w:styleId="Titel">
    <w:name w:val="Title"/>
    <w:aliases w:val="Subsub-Ueberschrift,Unterueberschrift2"/>
    <w:basedOn w:val="Standard"/>
    <w:next w:val="Standard"/>
    <w:link w:val="TitelZchn"/>
    <w:uiPriority w:val="10"/>
    <w:qFormat/>
    <w:rsid w:val="00F45BDD"/>
    <w:pPr>
      <w:spacing w:before="0" w:after="0" w:line="240" w:lineRule="auto"/>
      <w:contextualSpacing/>
    </w:pPr>
    <w:rPr>
      <w:rFonts w:eastAsiaTheme="majorEastAsia" w:cstheme="majorBidi"/>
      <w:b/>
      <w:spacing w:val="-10"/>
      <w:kern w:val="28"/>
      <w:sz w:val="28"/>
      <w:szCs w:val="56"/>
    </w:rPr>
  </w:style>
  <w:style w:type="character" w:customStyle="1" w:styleId="TitelZchn">
    <w:name w:val="Titel Zchn"/>
    <w:aliases w:val="Subsub-Ueberschrift Zchn,Unterueberschrift2 Zchn"/>
    <w:basedOn w:val="Absatz-Standardschriftart"/>
    <w:link w:val="Titel"/>
    <w:uiPriority w:val="10"/>
    <w:rsid w:val="00F45BDD"/>
    <w:rPr>
      <w:rFonts w:ascii="Calibri" w:eastAsiaTheme="majorEastAsia" w:hAnsi="Calibri" w:cstheme="majorBidi"/>
      <w:b/>
      <w:spacing w:val="-10"/>
      <w:kern w:val="28"/>
      <w:sz w:val="28"/>
      <w:szCs w:val="56"/>
      <w:lang w:val="en-US" w:eastAsia="en-US"/>
    </w:rPr>
  </w:style>
  <w:style w:type="paragraph" w:styleId="KeinLeerraum">
    <w:name w:val="No Spacing"/>
    <w:aliases w:val="Anmerkungen"/>
    <w:uiPriority w:val="1"/>
    <w:qFormat/>
    <w:rsid w:val="00F45BDD"/>
    <w:rPr>
      <w:rFonts w:ascii="Calibri" w:hAnsi="Calibri"/>
      <w:szCs w:val="24"/>
      <w:lang w:val="en-US" w:eastAsia="en-US"/>
    </w:rPr>
  </w:style>
  <w:style w:type="paragraph" w:styleId="Zitat">
    <w:name w:val="Quote"/>
    <w:basedOn w:val="Standard"/>
    <w:next w:val="Standard"/>
    <w:link w:val="ZitatZchn"/>
    <w:uiPriority w:val="29"/>
    <w:qFormat/>
    <w:rsid w:val="00ED376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D376F"/>
    <w:rPr>
      <w:rFonts w:ascii="Calibri" w:hAnsi="Calibri"/>
      <w:i/>
      <w:iCs/>
      <w:color w:val="404040" w:themeColor="text1" w:themeTint="BF"/>
      <w:sz w:val="24"/>
      <w:szCs w:val="24"/>
      <w:lang w:val="en-US" w:eastAsia="en-US"/>
    </w:rPr>
  </w:style>
  <w:style w:type="paragraph" w:styleId="Inhaltsverzeichnisberschrift">
    <w:name w:val="TOC Heading"/>
    <w:basedOn w:val="Verzeichnis1"/>
    <w:next w:val="Standard"/>
    <w:uiPriority w:val="39"/>
    <w:unhideWhenUsed/>
    <w:qFormat/>
    <w:rsid w:val="00F7457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Pr>
      <w:b/>
      <w:sz w:val="32"/>
      <w:bdr w:val="none" w:sz="0" w:space="0" w:color="auto"/>
      <w:lang w:val="de-DE" w:eastAsia="de-DE"/>
    </w:rPr>
  </w:style>
  <w:style w:type="paragraph" w:styleId="Verzeichnis1">
    <w:name w:val="toc 1"/>
    <w:basedOn w:val="Standard"/>
    <w:next w:val="Standard"/>
    <w:autoRedefine/>
    <w:uiPriority w:val="39"/>
    <w:unhideWhenUsed/>
    <w:rsid w:val="00D91BFD"/>
    <w:pPr>
      <w:spacing w:after="100"/>
    </w:pPr>
  </w:style>
  <w:style w:type="paragraph" w:styleId="Listenabsatz">
    <w:name w:val="List Paragraph"/>
    <w:basedOn w:val="Standard"/>
    <w:uiPriority w:val="34"/>
    <w:rsid w:val="00467D9A"/>
    <w:pPr>
      <w:ind w:left="720"/>
      <w:contextualSpacing/>
    </w:pPr>
  </w:style>
  <w:style w:type="paragraph" w:styleId="Verzeichnis2">
    <w:name w:val="toc 2"/>
    <w:basedOn w:val="Standard"/>
    <w:next w:val="Standard"/>
    <w:autoRedefine/>
    <w:uiPriority w:val="39"/>
    <w:unhideWhenUsed/>
    <w:rsid w:val="00467D9A"/>
    <w:pPr>
      <w:spacing w:after="100"/>
      <w:ind w:left="240"/>
    </w:pPr>
  </w:style>
  <w:style w:type="table" w:styleId="Tabellenraster">
    <w:name w:val="Table Grid"/>
    <w:basedOn w:val="NormaleTabelle"/>
    <w:uiPriority w:val="39"/>
    <w:rsid w:val="00580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7B7CCA"/>
    <w:rPr>
      <w:color w:val="FF00FF" w:themeColor="followedHyperlink"/>
      <w:u w:val="single"/>
    </w:rPr>
  </w:style>
  <w:style w:type="character" w:styleId="Seitenzahl">
    <w:name w:val="page number"/>
    <w:basedOn w:val="Absatz-Standardschriftart"/>
    <w:uiPriority w:val="99"/>
    <w:semiHidden/>
    <w:unhideWhenUsed/>
    <w:rsid w:val="00FA451B"/>
  </w:style>
  <w:style w:type="paragraph" w:styleId="StandardWeb">
    <w:name w:val="Normal (Web)"/>
    <w:basedOn w:val="Standard"/>
    <w:uiPriority w:val="99"/>
    <w:semiHidden/>
    <w:unhideWhenUsed/>
    <w:rsid w:val="00406C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sz w:val="24"/>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56625">
      <w:bodyDiv w:val="1"/>
      <w:marLeft w:val="0"/>
      <w:marRight w:val="0"/>
      <w:marTop w:val="0"/>
      <w:marBottom w:val="0"/>
      <w:divBdr>
        <w:top w:val="none" w:sz="0" w:space="0" w:color="auto"/>
        <w:left w:val="none" w:sz="0" w:space="0" w:color="auto"/>
        <w:bottom w:val="none" w:sz="0" w:space="0" w:color="auto"/>
        <w:right w:val="none" w:sz="0" w:space="0" w:color="auto"/>
      </w:divBdr>
    </w:div>
    <w:div w:id="183986428">
      <w:bodyDiv w:val="1"/>
      <w:marLeft w:val="0"/>
      <w:marRight w:val="0"/>
      <w:marTop w:val="0"/>
      <w:marBottom w:val="0"/>
      <w:divBdr>
        <w:top w:val="none" w:sz="0" w:space="0" w:color="auto"/>
        <w:left w:val="none" w:sz="0" w:space="0" w:color="auto"/>
        <w:bottom w:val="none" w:sz="0" w:space="0" w:color="auto"/>
        <w:right w:val="none" w:sz="0" w:space="0" w:color="auto"/>
      </w:divBdr>
    </w:div>
    <w:div w:id="595941732">
      <w:bodyDiv w:val="1"/>
      <w:marLeft w:val="0"/>
      <w:marRight w:val="0"/>
      <w:marTop w:val="0"/>
      <w:marBottom w:val="0"/>
      <w:divBdr>
        <w:top w:val="none" w:sz="0" w:space="0" w:color="auto"/>
        <w:left w:val="none" w:sz="0" w:space="0" w:color="auto"/>
        <w:bottom w:val="none" w:sz="0" w:space="0" w:color="auto"/>
        <w:right w:val="none" w:sz="0" w:space="0" w:color="auto"/>
      </w:divBdr>
    </w:div>
    <w:div w:id="988243612">
      <w:bodyDiv w:val="1"/>
      <w:marLeft w:val="0"/>
      <w:marRight w:val="0"/>
      <w:marTop w:val="0"/>
      <w:marBottom w:val="0"/>
      <w:divBdr>
        <w:top w:val="none" w:sz="0" w:space="0" w:color="auto"/>
        <w:left w:val="none" w:sz="0" w:space="0" w:color="auto"/>
        <w:bottom w:val="none" w:sz="0" w:space="0" w:color="auto"/>
        <w:right w:val="none" w:sz="0" w:space="0" w:color="auto"/>
      </w:divBdr>
    </w:div>
    <w:div w:id="1103845103">
      <w:bodyDiv w:val="1"/>
      <w:marLeft w:val="0"/>
      <w:marRight w:val="0"/>
      <w:marTop w:val="0"/>
      <w:marBottom w:val="0"/>
      <w:divBdr>
        <w:top w:val="none" w:sz="0" w:space="0" w:color="auto"/>
        <w:left w:val="none" w:sz="0" w:space="0" w:color="auto"/>
        <w:bottom w:val="none" w:sz="0" w:space="0" w:color="auto"/>
        <w:right w:val="none" w:sz="0" w:space="0" w:color="auto"/>
      </w:divBdr>
    </w:div>
    <w:div w:id="1286962527">
      <w:bodyDiv w:val="1"/>
      <w:marLeft w:val="0"/>
      <w:marRight w:val="0"/>
      <w:marTop w:val="0"/>
      <w:marBottom w:val="0"/>
      <w:divBdr>
        <w:top w:val="none" w:sz="0" w:space="0" w:color="auto"/>
        <w:left w:val="none" w:sz="0" w:space="0" w:color="auto"/>
        <w:bottom w:val="none" w:sz="0" w:space="0" w:color="auto"/>
        <w:right w:val="none" w:sz="0" w:space="0" w:color="auto"/>
      </w:divBdr>
    </w:div>
    <w:div w:id="1923682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sv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header" Target="header3.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header" Target="header1.xm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3.png"/><Relationship Id="rId1" Type="http://schemas.openxmlformats.org/officeDocument/2006/relationships/hyperlink" Target="http://creativecommons.org/licenses/by-sa/4.0/"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3.png"/><Relationship Id="rId1" Type="http://schemas.openxmlformats.org/officeDocument/2006/relationships/hyperlink" Target="http://creativecommons.org/licenses/by-sa/4.0/"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3.png"/><Relationship Id="rId1" Type="http://schemas.openxmlformats.org/officeDocument/2006/relationships/hyperlink" Target="http://creativecommons.org/licenses/by-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der\Documents\Uni\9.%20Semester\digitale%20medien\pr&#252;fung\Word%20-%20ausf&#252;hrliche%20Handreichung.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BCA05-4907-4374-98C1-F37ADFA5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 ausführliche Handreichung</Template>
  <TotalTime>0</TotalTime>
  <Pages>10</Pages>
  <Words>780</Words>
  <Characters>4916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Lukas Feder</dc:creator>
  <cp:lastModifiedBy>Feder, Lukas</cp:lastModifiedBy>
  <cp:revision>7</cp:revision>
  <cp:lastPrinted>2019-10-10T08:23:00Z</cp:lastPrinted>
  <dcterms:created xsi:type="dcterms:W3CDTF">2022-04-02T22:22:00Z</dcterms:created>
  <dcterms:modified xsi:type="dcterms:W3CDTF">2022-04-03T08:48:00Z</dcterms:modified>
</cp:coreProperties>
</file>