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86F14" w14:textId="77777777" w:rsidR="005E0961" w:rsidRPr="00DA6BC7" w:rsidRDefault="005E0961" w:rsidP="00D91BFD">
      <w:pPr>
        <w:spacing w:after="0"/>
        <w:jc w:val="center"/>
        <w:rPr>
          <w:rFonts w:cs="Arial"/>
          <w:sz w:val="40"/>
          <w:lang w:val="de-DE"/>
        </w:rPr>
      </w:pPr>
    </w:p>
    <w:p w14:paraId="5A0A237D" w14:textId="77777777" w:rsidR="00F45BDD" w:rsidRPr="00697B6E" w:rsidRDefault="00D271BA" w:rsidP="00D91BFD">
      <w:pPr>
        <w:spacing w:after="0"/>
        <w:jc w:val="center"/>
        <w:rPr>
          <w:rFonts w:cs="Arial"/>
          <w:b/>
          <w:sz w:val="80"/>
          <w:szCs w:val="80"/>
          <w:lang w:val="de-DE"/>
        </w:rPr>
      </w:pPr>
      <w:r w:rsidRPr="00697B6E">
        <w:rPr>
          <w:rFonts w:cs="Arial"/>
          <w:b/>
          <w:sz w:val="80"/>
          <w:szCs w:val="80"/>
          <w:lang w:val="de-DE"/>
        </w:rPr>
        <w:t>Didaktische Handreichung</w:t>
      </w:r>
    </w:p>
    <w:p w14:paraId="5200485A" w14:textId="77777777" w:rsidR="005E0961" w:rsidRPr="00DA6BC7" w:rsidRDefault="005E0961" w:rsidP="00D91BFD">
      <w:pPr>
        <w:spacing w:after="0"/>
        <w:jc w:val="center"/>
        <w:rPr>
          <w:rFonts w:cs="Arial"/>
          <w:b/>
          <w:sz w:val="40"/>
          <w:lang w:val="de-DE"/>
        </w:rPr>
      </w:pPr>
    </w:p>
    <w:p w14:paraId="6FE48BA5" w14:textId="77777777" w:rsidR="005E0961" w:rsidRPr="00DA6BC7" w:rsidRDefault="007B7CCA" w:rsidP="00D91BFD">
      <w:pPr>
        <w:spacing w:after="0"/>
        <w:jc w:val="center"/>
        <w:rPr>
          <w:rFonts w:cs="Arial"/>
          <w:b/>
          <w:sz w:val="44"/>
          <w:lang w:val="de-DE"/>
        </w:rPr>
      </w:pPr>
      <w:r>
        <w:rPr>
          <w:rFonts w:cs="Arial"/>
          <w:b/>
          <w:sz w:val="44"/>
          <w:lang w:val="de-DE"/>
        </w:rPr>
        <w:t>Digitale Medien in der Schule</w:t>
      </w:r>
    </w:p>
    <w:p w14:paraId="2DCE28D0" w14:textId="77777777" w:rsidR="005E0961" w:rsidRPr="00DA6BC7" w:rsidRDefault="007B7CCA" w:rsidP="00D91BFD">
      <w:pPr>
        <w:spacing w:after="0"/>
        <w:jc w:val="center"/>
        <w:rPr>
          <w:rFonts w:cs="Arial"/>
          <w:sz w:val="40"/>
          <w:lang w:val="de-DE"/>
        </w:rPr>
      </w:pPr>
      <w:r>
        <w:rPr>
          <w:rFonts w:cs="Arial"/>
          <w:sz w:val="40"/>
          <w:lang w:val="de-DE"/>
        </w:rPr>
        <w:t>30-STE-PS4-03</w:t>
      </w:r>
    </w:p>
    <w:p w14:paraId="59006E61" w14:textId="77777777" w:rsidR="00ED376F" w:rsidRPr="00DA6BC7" w:rsidRDefault="00ED376F" w:rsidP="00D91BFD">
      <w:pPr>
        <w:spacing w:after="0"/>
        <w:jc w:val="center"/>
        <w:rPr>
          <w:rFonts w:cs="Arial"/>
          <w:sz w:val="40"/>
          <w:lang w:val="de-DE"/>
        </w:rPr>
      </w:pPr>
    </w:p>
    <w:p w14:paraId="00976FA3" w14:textId="77777777" w:rsidR="00ED376F" w:rsidRPr="00DA6BC7" w:rsidRDefault="00ED376F" w:rsidP="00D91BFD">
      <w:pPr>
        <w:spacing w:after="0"/>
        <w:jc w:val="center"/>
        <w:rPr>
          <w:rFonts w:cs="Arial"/>
          <w:b/>
          <w:sz w:val="32"/>
          <w:lang w:val="de-DE"/>
        </w:rPr>
      </w:pPr>
      <w:r w:rsidRPr="00DA6BC7">
        <w:rPr>
          <w:rFonts w:cs="Arial"/>
          <w:b/>
          <w:sz w:val="32"/>
          <w:lang w:val="de-DE"/>
        </w:rPr>
        <w:t xml:space="preserve">Material: </w:t>
      </w:r>
      <w:r w:rsidR="00697B6E">
        <w:rPr>
          <w:rFonts w:cs="Arial"/>
          <w:b/>
          <w:sz w:val="32"/>
          <w:lang w:val="de-DE"/>
        </w:rPr>
        <w:br/>
      </w:r>
      <w:proofErr w:type="spellStart"/>
      <w:r w:rsidR="00F64788">
        <w:rPr>
          <w:rFonts w:cs="Arial"/>
          <w:b/>
          <w:sz w:val="32"/>
          <w:lang w:val="de-DE"/>
        </w:rPr>
        <w:t>Storytelling</w:t>
      </w:r>
      <w:proofErr w:type="spellEnd"/>
      <w:r w:rsidR="00F64788">
        <w:rPr>
          <w:rFonts w:cs="Arial"/>
          <w:b/>
          <w:sz w:val="32"/>
          <w:lang w:val="de-DE"/>
        </w:rPr>
        <w:t>-Szenario zu „Der Zauberlehrling</w:t>
      </w:r>
      <w:r w:rsidR="00697B6E">
        <w:rPr>
          <w:rFonts w:cs="Arial"/>
          <w:b/>
          <w:sz w:val="32"/>
          <w:lang w:val="de-DE"/>
        </w:rPr>
        <w:t>“</w:t>
      </w:r>
    </w:p>
    <w:p w14:paraId="4CA25F03" w14:textId="77777777" w:rsidR="005E0961" w:rsidRDefault="005E0961" w:rsidP="00F45BDD">
      <w:pPr>
        <w:jc w:val="center"/>
        <w:rPr>
          <w:rFonts w:cs="Arial"/>
          <w:sz w:val="40"/>
          <w:lang w:val="de-DE"/>
        </w:rPr>
      </w:pPr>
    </w:p>
    <w:p w14:paraId="0C23C2AC" w14:textId="77777777" w:rsidR="00EB2C28" w:rsidRDefault="00EB2C28" w:rsidP="00F45BDD">
      <w:pPr>
        <w:jc w:val="center"/>
        <w:rPr>
          <w:rFonts w:cs="Arial"/>
          <w:sz w:val="40"/>
          <w:lang w:val="de-DE"/>
        </w:rPr>
      </w:pPr>
    </w:p>
    <w:p w14:paraId="52EFF17D" w14:textId="77777777" w:rsidR="00EB2C28" w:rsidRPr="00DA6BC7" w:rsidRDefault="00EB2C28" w:rsidP="00F45BDD">
      <w:pPr>
        <w:jc w:val="center"/>
        <w:rPr>
          <w:rFonts w:cs="Arial"/>
          <w:sz w:val="40"/>
          <w:lang w:val="de-DE"/>
        </w:rPr>
      </w:pPr>
    </w:p>
    <w:p w14:paraId="5A101A4E" w14:textId="77777777" w:rsidR="009C74CE" w:rsidRDefault="005E0961" w:rsidP="00FA451B">
      <w:pPr>
        <w:spacing w:before="360" w:after="0" w:line="240" w:lineRule="auto"/>
        <w:ind w:left="1440"/>
        <w:rPr>
          <w:rFonts w:cs="Arial"/>
          <w:sz w:val="28"/>
          <w:lang w:val="de-DE"/>
        </w:rPr>
      </w:pPr>
      <w:r w:rsidRPr="00DA6BC7">
        <w:rPr>
          <w:rFonts w:cs="Arial"/>
          <w:sz w:val="28"/>
          <w:lang w:val="de-DE"/>
        </w:rPr>
        <w:t>Name:</w:t>
      </w:r>
      <w:r w:rsidR="009C74CE">
        <w:rPr>
          <w:rFonts w:cs="Arial"/>
          <w:sz w:val="28"/>
          <w:lang w:val="de-DE"/>
        </w:rPr>
        <w:t xml:space="preserve"> </w:t>
      </w:r>
      <w:r w:rsidR="00F64788">
        <w:rPr>
          <w:rFonts w:cs="Arial"/>
          <w:sz w:val="28"/>
          <w:lang w:val="de-DE"/>
        </w:rPr>
        <w:t xml:space="preserve">Jennifer </w:t>
      </w:r>
      <w:proofErr w:type="spellStart"/>
      <w:r w:rsidR="00F64788">
        <w:rPr>
          <w:rFonts w:cs="Arial"/>
          <w:sz w:val="28"/>
          <w:lang w:val="de-DE"/>
        </w:rPr>
        <w:t>Despang</w:t>
      </w:r>
      <w:proofErr w:type="spellEnd"/>
    </w:p>
    <w:p w14:paraId="36CE10A2" w14:textId="77777777" w:rsidR="00F45BDD" w:rsidRPr="00DA6BC7" w:rsidRDefault="00F45BDD" w:rsidP="009C74CE">
      <w:pPr>
        <w:spacing w:before="360" w:after="0" w:line="240" w:lineRule="auto"/>
        <w:ind w:left="1440"/>
        <w:jc w:val="center"/>
        <w:rPr>
          <w:rFonts w:cs="Arial"/>
          <w:sz w:val="24"/>
          <w:lang w:val="de-DE"/>
        </w:rPr>
      </w:pPr>
      <w:r w:rsidRPr="00DA6BC7">
        <w:rPr>
          <w:rFonts w:cs="Arial"/>
          <w:sz w:val="24"/>
          <w:lang w:val="de-DE"/>
        </w:rPr>
        <w:br w:type="page"/>
      </w:r>
    </w:p>
    <w:sdt>
      <w:sdtPr>
        <w:rPr>
          <w:rFonts w:cs="Arial"/>
          <w:b w:val="0"/>
          <w:sz w:val="24"/>
          <w:bdr w:val="nil"/>
          <w:lang w:val="en-US" w:eastAsia="en-US"/>
        </w:rPr>
        <w:id w:val="1513801830"/>
        <w:docPartObj>
          <w:docPartGallery w:val="Table of Contents"/>
          <w:docPartUnique/>
        </w:docPartObj>
      </w:sdtPr>
      <w:sdtEndPr>
        <w:rPr>
          <w:bCs/>
        </w:rPr>
      </w:sdtEndPr>
      <w:sdtContent>
        <w:p w14:paraId="1A60D8B7" w14:textId="77777777" w:rsidR="00D91BFD" w:rsidRPr="00DA6BC7" w:rsidRDefault="00D91BFD" w:rsidP="00F74578">
          <w:pPr>
            <w:pStyle w:val="Inhaltsverzeichnisberschrift"/>
          </w:pPr>
          <w:r w:rsidRPr="00DA6BC7">
            <w:t>Inhaltsverzeichnis</w:t>
          </w:r>
        </w:p>
        <w:p w14:paraId="1066B15C" w14:textId="77777777" w:rsidR="00D360A3" w:rsidRPr="00DA6BC7" w:rsidRDefault="00D360A3" w:rsidP="00D360A3">
          <w:pPr>
            <w:rPr>
              <w:rFonts w:cs="Arial"/>
              <w:sz w:val="24"/>
              <w:lang w:val="de-DE" w:eastAsia="de-DE"/>
            </w:rPr>
          </w:pPr>
        </w:p>
        <w:p w14:paraId="4EAED7D5" w14:textId="77777777" w:rsidR="009B48AE" w:rsidRDefault="00D91BFD">
          <w:pPr>
            <w:pStyle w:val="Verzeichnis1"/>
            <w:tabs>
              <w:tab w:val="left" w:pos="480"/>
              <w:tab w:val="right" w:leader="dot" w:pos="9346"/>
            </w:tabs>
            <w:rPr>
              <w:rFonts w:asciiTheme="minorHAnsi" w:eastAsiaTheme="minorEastAsia" w:hAnsiTheme="minorHAnsi" w:cstheme="minorBidi"/>
              <w:noProof/>
              <w:sz w:val="24"/>
              <w:bdr w:val="none" w:sz="0" w:space="0" w:color="auto"/>
              <w:lang w:val="de-DE" w:eastAsia="de-DE"/>
            </w:rPr>
          </w:pPr>
          <w:r w:rsidRPr="00DA6BC7">
            <w:rPr>
              <w:rFonts w:cs="Arial"/>
              <w:sz w:val="24"/>
              <w:lang w:val="de-DE"/>
            </w:rPr>
            <w:fldChar w:fldCharType="begin"/>
          </w:r>
          <w:r w:rsidRPr="00DA6BC7">
            <w:rPr>
              <w:rFonts w:cs="Arial"/>
              <w:sz w:val="24"/>
              <w:lang w:val="de-DE"/>
            </w:rPr>
            <w:instrText xml:space="preserve"> TOC \o "1-3" \h \z \u </w:instrText>
          </w:r>
          <w:r w:rsidRPr="00DA6BC7">
            <w:rPr>
              <w:rFonts w:cs="Arial"/>
              <w:sz w:val="24"/>
              <w:lang w:val="de-DE"/>
            </w:rPr>
            <w:fldChar w:fldCharType="separate"/>
          </w:r>
          <w:hyperlink w:anchor="_Toc77522303" w:history="1">
            <w:r w:rsidR="009B48AE" w:rsidRPr="003621D0">
              <w:rPr>
                <w:rStyle w:val="Hyperlink"/>
                <w:noProof/>
                <w:lang w:val="de-DE"/>
              </w:rPr>
              <w:t>1</w:t>
            </w:r>
            <w:r w:rsidR="009B48AE">
              <w:rPr>
                <w:rFonts w:asciiTheme="minorHAnsi" w:eastAsiaTheme="minorEastAsia" w:hAnsiTheme="minorHAnsi" w:cstheme="minorBidi"/>
                <w:noProof/>
                <w:sz w:val="24"/>
                <w:bdr w:val="none" w:sz="0" w:space="0" w:color="auto"/>
                <w:lang w:val="de-DE" w:eastAsia="de-DE"/>
              </w:rPr>
              <w:tab/>
            </w:r>
            <w:r w:rsidR="009B48AE" w:rsidRPr="003621D0">
              <w:rPr>
                <w:rStyle w:val="Hyperlink"/>
                <w:noProof/>
                <w:lang w:val="de-DE"/>
              </w:rPr>
              <w:t>Rahmeninformation zum Einsatz</w:t>
            </w:r>
            <w:r w:rsidR="009B48AE">
              <w:rPr>
                <w:noProof/>
                <w:webHidden/>
              </w:rPr>
              <w:tab/>
            </w:r>
            <w:r w:rsidR="009B48AE">
              <w:rPr>
                <w:noProof/>
                <w:webHidden/>
              </w:rPr>
              <w:fldChar w:fldCharType="begin"/>
            </w:r>
            <w:r w:rsidR="009B48AE">
              <w:rPr>
                <w:noProof/>
                <w:webHidden/>
              </w:rPr>
              <w:instrText xml:space="preserve"> PAGEREF _Toc77522303 \h </w:instrText>
            </w:r>
            <w:r w:rsidR="009B48AE">
              <w:rPr>
                <w:noProof/>
                <w:webHidden/>
              </w:rPr>
            </w:r>
            <w:r w:rsidR="009B48AE">
              <w:rPr>
                <w:noProof/>
                <w:webHidden/>
              </w:rPr>
              <w:fldChar w:fldCharType="separate"/>
            </w:r>
            <w:r w:rsidR="009B48AE">
              <w:rPr>
                <w:noProof/>
                <w:webHidden/>
              </w:rPr>
              <w:t>3</w:t>
            </w:r>
            <w:r w:rsidR="009B48AE">
              <w:rPr>
                <w:noProof/>
                <w:webHidden/>
              </w:rPr>
              <w:fldChar w:fldCharType="end"/>
            </w:r>
          </w:hyperlink>
        </w:p>
        <w:p w14:paraId="249AF62D" w14:textId="77777777" w:rsidR="009B48AE" w:rsidRDefault="000526B4">
          <w:pPr>
            <w:pStyle w:val="Verzeichnis2"/>
            <w:tabs>
              <w:tab w:val="left" w:pos="960"/>
              <w:tab w:val="right" w:leader="dot" w:pos="9346"/>
            </w:tabs>
            <w:rPr>
              <w:rFonts w:asciiTheme="minorHAnsi" w:eastAsiaTheme="minorEastAsia" w:hAnsiTheme="minorHAnsi" w:cstheme="minorBidi"/>
              <w:noProof/>
              <w:sz w:val="24"/>
              <w:bdr w:val="none" w:sz="0" w:space="0" w:color="auto"/>
              <w:lang w:val="de-DE" w:eastAsia="de-DE"/>
            </w:rPr>
          </w:pPr>
          <w:hyperlink w:anchor="_Toc77522304" w:history="1">
            <w:r w:rsidR="009B48AE" w:rsidRPr="003621D0">
              <w:rPr>
                <w:rStyle w:val="Hyperlink"/>
                <w:noProof/>
              </w:rPr>
              <w:t>1.1</w:t>
            </w:r>
            <w:r w:rsidR="009B48AE">
              <w:rPr>
                <w:rFonts w:asciiTheme="minorHAnsi" w:eastAsiaTheme="minorEastAsia" w:hAnsiTheme="minorHAnsi" w:cstheme="minorBidi"/>
                <w:noProof/>
                <w:sz w:val="24"/>
                <w:bdr w:val="none" w:sz="0" w:space="0" w:color="auto"/>
                <w:lang w:val="de-DE" w:eastAsia="de-DE"/>
              </w:rPr>
              <w:tab/>
            </w:r>
            <w:r w:rsidR="009B48AE" w:rsidRPr="003621D0">
              <w:rPr>
                <w:rStyle w:val="Hyperlink"/>
                <w:noProof/>
              </w:rPr>
              <w:t>Übersicht zum Material</w:t>
            </w:r>
            <w:r w:rsidR="009B48AE">
              <w:rPr>
                <w:noProof/>
                <w:webHidden/>
              </w:rPr>
              <w:tab/>
            </w:r>
            <w:r w:rsidR="009B48AE">
              <w:rPr>
                <w:noProof/>
                <w:webHidden/>
              </w:rPr>
              <w:fldChar w:fldCharType="begin"/>
            </w:r>
            <w:r w:rsidR="009B48AE">
              <w:rPr>
                <w:noProof/>
                <w:webHidden/>
              </w:rPr>
              <w:instrText xml:space="preserve"> PAGEREF _Toc77522304 \h </w:instrText>
            </w:r>
            <w:r w:rsidR="009B48AE">
              <w:rPr>
                <w:noProof/>
                <w:webHidden/>
              </w:rPr>
            </w:r>
            <w:r w:rsidR="009B48AE">
              <w:rPr>
                <w:noProof/>
                <w:webHidden/>
              </w:rPr>
              <w:fldChar w:fldCharType="separate"/>
            </w:r>
            <w:r w:rsidR="009B48AE">
              <w:rPr>
                <w:noProof/>
                <w:webHidden/>
              </w:rPr>
              <w:t>3</w:t>
            </w:r>
            <w:r w:rsidR="009B48AE">
              <w:rPr>
                <w:noProof/>
                <w:webHidden/>
              </w:rPr>
              <w:fldChar w:fldCharType="end"/>
            </w:r>
          </w:hyperlink>
        </w:p>
        <w:p w14:paraId="67E2D01F" w14:textId="77777777" w:rsidR="009B48AE" w:rsidRDefault="000526B4">
          <w:pPr>
            <w:pStyle w:val="Verzeichnis2"/>
            <w:tabs>
              <w:tab w:val="left" w:pos="960"/>
              <w:tab w:val="right" w:leader="dot" w:pos="9346"/>
            </w:tabs>
            <w:rPr>
              <w:rFonts w:asciiTheme="minorHAnsi" w:eastAsiaTheme="minorEastAsia" w:hAnsiTheme="minorHAnsi" w:cstheme="minorBidi"/>
              <w:noProof/>
              <w:sz w:val="24"/>
              <w:bdr w:val="none" w:sz="0" w:space="0" w:color="auto"/>
              <w:lang w:val="de-DE" w:eastAsia="de-DE"/>
            </w:rPr>
          </w:pPr>
          <w:hyperlink w:anchor="_Toc77522305" w:history="1">
            <w:r w:rsidR="009B48AE" w:rsidRPr="003621D0">
              <w:rPr>
                <w:rStyle w:val="Hyperlink"/>
                <w:noProof/>
              </w:rPr>
              <w:t>1.2</w:t>
            </w:r>
            <w:r w:rsidR="009B48AE">
              <w:rPr>
                <w:rFonts w:asciiTheme="minorHAnsi" w:eastAsiaTheme="minorEastAsia" w:hAnsiTheme="minorHAnsi" w:cstheme="minorBidi"/>
                <w:noProof/>
                <w:sz w:val="24"/>
                <w:bdr w:val="none" w:sz="0" w:space="0" w:color="auto"/>
                <w:lang w:val="de-DE" w:eastAsia="de-DE"/>
              </w:rPr>
              <w:tab/>
            </w:r>
            <w:r w:rsidR="009B48AE" w:rsidRPr="003621D0">
              <w:rPr>
                <w:rStyle w:val="Hyperlink"/>
                <w:noProof/>
              </w:rPr>
              <w:t>Kurzbeschreibung</w:t>
            </w:r>
            <w:r w:rsidR="009B48AE">
              <w:rPr>
                <w:noProof/>
                <w:webHidden/>
              </w:rPr>
              <w:tab/>
            </w:r>
            <w:r w:rsidR="009B48AE">
              <w:rPr>
                <w:noProof/>
                <w:webHidden/>
              </w:rPr>
              <w:fldChar w:fldCharType="begin"/>
            </w:r>
            <w:r w:rsidR="009B48AE">
              <w:rPr>
                <w:noProof/>
                <w:webHidden/>
              </w:rPr>
              <w:instrText xml:space="preserve"> PAGEREF _Toc77522305 \h </w:instrText>
            </w:r>
            <w:r w:rsidR="009B48AE">
              <w:rPr>
                <w:noProof/>
                <w:webHidden/>
              </w:rPr>
            </w:r>
            <w:r w:rsidR="009B48AE">
              <w:rPr>
                <w:noProof/>
                <w:webHidden/>
              </w:rPr>
              <w:fldChar w:fldCharType="separate"/>
            </w:r>
            <w:r w:rsidR="009B48AE">
              <w:rPr>
                <w:noProof/>
                <w:webHidden/>
              </w:rPr>
              <w:t>3</w:t>
            </w:r>
            <w:r w:rsidR="009B48AE">
              <w:rPr>
                <w:noProof/>
                <w:webHidden/>
              </w:rPr>
              <w:fldChar w:fldCharType="end"/>
            </w:r>
          </w:hyperlink>
        </w:p>
        <w:p w14:paraId="035722D0" w14:textId="77777777" w:rsidR="009B48AE" w:rsidRDefault="000526B4">
          <w:pPr>
            <w:pStyle w:val="Verzeichnis2"/>
            <w:tabs>
              <w:tab w:val="left" w:pos="960"/>
              <w:tab w:val="right" w:leader="dot" w:pos="9346"/>
            </w:tabs>
            <w:rPr>
              <w:rFonts w:asciiTheme="minorHAnsi" w:eastAsiaTheme="minorEastAsia" w:hAnsiTheme="minorHAnsi" w:cstheme="minorBidi"/>
              <w:noProof/>
              <w:sz w:val="24"/>
              <w:bdr w:val="none" w:sz="0" w:space="0" w:color="auto"/>
              <w:lang w:val="de-DE" w:eastAsia="de-DE"/>
            </w:rPr>
          </w:pPr>
          <w:hyperlink w:anchor="_Toc77522306" w:history="1">
            <w:r w:rsidR="009B48AE" w:rsidRPr="003621D0">
              <w:rPr>
                <w:rStyle w:val="Hyperlink"/>
                <w:noProof/>
              </w:rPr>
              <w:t>1.3</w:t>
            </w:r>
            <w:r w:rsidR="009B48AE">
              <w:rPr>
                <w:rFonts w:asciiTheme="minorHAnsi" w:eastAsiaTheme="minorEastAsia" w:hAnsiTheme="minorHAnsi" w:cstheme="minorBidi"/>
                <w:noProof/>
                <w:sz w:val="24"/>
                <w:bdr w:val="none" w:sz="0" w:space="0" w:color="auto"/>
                <w:lang w:val="de-DE" w:eastAsia="de-DE"/>
              </w:rPr>
              <w:tab/>
            </w:r>
            <w:r w:rsidR="009B48AE" w:rsidRPr="003621D0">
              <w:rPr>
                <w:rStyle w:val="Hyperlink"/>
                <w:noProof/>
              </w:rPr>
              <w:t>Voraussetzungen zur Verwendung</w:t>
            </w:r>
            <w:r w:rsidR="009B48AE">
              <w:rPr>
                <w:noProof/>
                <w:webHidden/>
              </w:rPr>
              <w:tab/>
            </w:r>
            <w:r w:rsidR="009B48AE">
              <w:rPr>
                <w:noProof/>
                <w:webHidden/>
              </w:rPr>
              <w:fldChar w:fldCharType="begin"/>
            </w:r>
            <w:r w:rsidR="009B48AE">
              <w:rPr>
                <w:noProof/>
                <w:webHidden/>
              </w:rPr>
              <w:instrText xml:space="preserve"> PAGEREF _Toc77522306 \h </w:instrText>
            </w:r>
            <w:r w:rsidR="009B48AE">
              <w:rPr>
                <w:noProof/>
                <w:webHidden/>
              </w:rPr>
            </w:r>
            <w:r w:rsidR="009B48AE">
              <w:rPr>
                <w:noProof/>
                <w:webHidden/>
              </w:rPr>
              <w:fldChar w:fldCharType="separate"/>
            </w:r>
            <w:r w:rsidR="009B48AE">
              <w:rPr>
                <w:noProof/>
                <w:webHidden/>
              </w:rPr>
              <w:t>4</w:t>
            </w:r>
            <w:r w:rsidR="009B48AE">
              <w:rPr>
                <w:noProof/>
                <w:webHidden/>
              </w:rPr>
              <w:fldChar w:fldCharType="end"/>
            </w:r>
          </w:hyperlink>
        </w:p>
        <w:p w14:paraId="40DF281B" w14:textId="77777777" w:rsidR="009B48AE" w:rsidRDefault="000526B4">
          <w:pPr>
            <w:pStyle w:val="Verzeichnis1"/>
            <w:tabs>
              <w:tab w:val="left" w:pos="480"/>
              <w:tab w:val="right" w:leader="dot" w:pos="9346"/>
            </w:tabs>
            <w:rPr>
              <w:rFonts w:asciiTheme="minorHAnsi" w:eastAsiaTheme="minorEastAsia" w:hAnsiTheme="minorHAnsi" w:cstheme="minorBidi"/>
              <w:noProof/>
              <w:sz w:val="24"/>
              <w:bdr w:val="none" w:sz="0" w:space="0" w:color="auto"/>
              <w:lang w:val="de-DE" w:eastAsia="de-DE"/>
            </w:rPr>
          </w:pPr>
          <w:hyperlink w:anchor="_Toc77522307" w:history="1">
            <w:r w:rsidR="009B48AE" w:rsidRPr="003621D0">
              <w:rPr>
                <w:rStyle w:val="Hyperlink"/>
                <w:noProof/>
                <w:lang w:val="de-DE"/>
              </w:rPr>
              <w:t>2</w:t>
            </w:r>
            <w:r w:rsidR="009B48AE">
              <w:rPr>
                <w:rFonts w:asciiTheme="minorHAnsi" w:eastAsiaTheme="minorEastAsia" w:hAnsiTheme="minorHAnsi" w:cstheme="minorBidi"/>
                <w:noProof/>
                <w:sz w:val="24"/>
                <w:bdr w:val="none" w:sz="0" w:space="0" w:color="auto"/>
                <w:lang w:val="de-DE" w:eastAsia="de-DE"/>
              </w:rPr>
              <w:tab/>
            </w:r>
            <w:r w:rsidR="009B48AE" w:rsidRPr="003621D0">
              <w:rPr>
                <w:rStyle w:val="Hyperlink"/>
                <w:noProof/>
                <w:lang w:val="de-DE"/>
              </w:rPr>
              <w:t>Voransicht des Materials</w:t>
            </w:r>
            <w:r w:rsidR="009B48AE">
              <w:rPr>
                <w:noProof/>
                <w:webHidden/>
              </w:rPr>
              <w:tab/>
            </w:r>
            <w:r w:rsidR="009B48AE">
              <w:rPr>
                <w:noProof/>
                <w:webHidden/>
              </w:rPr>
              <w:fldChar w:fldCharType="begin"/>
            </w:r>
            <w:r w:rsidR="009B48AE">
              <w:rPr>
                <w:noProof/>
                <w:webHidden/>
              </w:rPr>
              <w:instrText xml:space="preserve"> PAGEREF _Toc77522307 \h </w:instrText>
            </w:r>
            <w:r w:rsidR="009B48AE">
              <w:rPr>
                <w:noProof/>
                <w:webHidden/>
              </w:rPr>
            </w:r>
            <w:r w:rsidR="009B48AE">
              <w:rPr>
                <w:noProof/>
                <w:webHidden/>
              </w:rPr>
              <w:fldChar w:fldCharType="separate"/>
            </w:r>
            <w:r w:rsidR="009B48AE">
              <w:rPr>
                <w:noProof/>
                <w:webHidden/>
              </w:rPr>
              <w:t>5</w:t>
            </w:r>
            <w:r w:rsidR="009B48AE">
              <w:rPr>
                <w:noProof/>
                <w:webHidden/>
              </w:rPr>
              <w:fldChar w:fldCharType="end"/>
            </w:r>
          </w:hyperlink>
        </w:p>
        <w:p w14:paraId="4C126388" w14:textId="77777777" w:rsidR="009B48AE" w:rsidRDefault="000526B4">
          <w:pPr>
            <w:pStyle w:val="Verzeichnis1"/>
            <w:tabs>
              <w:tab w:val="left" w:pos="480"/>
              <w:tab w:val="right" w:leader="dot" w:pos="9346"/>
            </w:tabs>
            <w:rPr>
              <w:rFonts w:asciiTheme="minorHAnsi" w:eastAsiaTheme="minorEastAsia" w:hAnsiTheme="minorHAnsi" w:cstheme="minorBidi"/>
              <w:noProof/>
              <w:sz w:val="24"/>
              <w:bdr w:val="none" w:sz="0" w:space="0" w:color="auto"/>
              <w:lang w:val="de-DE" w:eastAsia="de-DE"/>
            </w:rPr>
          </w:pPr>
          <w:hyperlink w:anchor="_Toc77522308" w:history="1">
            <w:r w:rsidR="009B48AE" w:rsidRPr="003621D0">
              <w:rPr>
                <w:rStyle w:val="Hyperlink"/>
                <w:noProof/>
                <w:lang w:val="de-DE"/>
              </w:rPr>
              <w:t>3</w:t>
            </w:r>
            <w:r w:rsidR="009B48AE">
              <w:rPr>
                <w:rFonts w:asciiTheme="minorHAnsi" w:eastAsiaTheme="minorEastAsia" w:hAnsiTheme="minorHAnsi" w:cstheme="minorBidi"/>
                <w:noProof/>
                <w:sz w:val="24"/>
                <w:bdr w:val="none" w:sz="0" w:space="0" w:color="auto"/>
                <w:lang w:val="de-DE" w:eastAsia="de-DE"/>
              </w:rPr>
              <w:tab/>
            </w:r>
            <w:r w:rsidR="009B48AE" w:rsidRPr="003621D0">
              <w:rPr>
                <w:rStyle w:val="Hyperlink"/>
                <w:noProof/>
                <w:lang w:val="de-DE"/>
              </w:rPr>
              <w:t>Geförderte Kompetenzen</w:t>
            </w:r>
            <w:r w:rsidR="009B48AE">
              <w:rPr>
                <w:noProof/>
                <w:webHidden/>
              </w:rPr>
              <w:tab/>
            </w:r>
            <w:r w:rsidR="009B48AE">
              <w:rPr>
                <w:noProof/>
                <w:webHidden/>
              </w:rPr>
              <w:fldChar w:fldCharType="begin"/>
            </w:r>
            <w:r w:rsidR="009B48AE">
              <w:rPr>
                <w:noProof/>
                <w:webHidden/>
              </w:rPr>
              <w:instrText xml:space="preserve"> PAGEREF _Toc77522308 \h </w:instrText>
            </w:r>
            <w:r w:rsidR="009B48AE">
              <w:rPr>
                <w:noProof/>
                <w:webHidden/>
              </w:rPr>
            </w:r>
            <w:r w:rsidR="009B48AE">
              <w:rPr>
                <w:noProof/>
                <w:webHidden/>
              </w:rPr>
              <w:fldChar w:fldCharType="separate"/>
            </w:r>
            <w:r w:rsidR="009B48AE">
              <w:rPr>
                <w:noProof/>
                <w:webHidden/>
              </w:rPr>
              <w:t>6</w:t>
            </w:r>
            <w:r w:rsidR="009B48AE">
              <w:rPr>
                <w:noProof/>
                <w:webHidden/>
              </w:rPr>
              <w:fldChar w:fldCharType="end"/>
            </w:r>
          </w:hyperlink>
        </w:p>
        <w:p w14:paraId="78813C6F" w14:textId="77777777" w:rsidR="009B48AE" w:rsidRDefault="000526B4">
          <w:pPr>
            <w:pStyle w:val="Verzeichnis1"/>
            <w:tabs>
              <w:tab w:val="right" w:leader="dot" w:pos="9346"/>
            </w:tabs>
            <w:rPr>
              <w:rFonts w:asciiTheme="minorHAnsi" w:eastAsiaTheme="minorEastAsia" w:hAnsiTheme="minorHAnsi" w:cstheme="minorBidi"/>
              <w:noProof/>
              <w:sz w:val="24"/>
              <w:bdr w:val="none" w:sz="0" w:space="0" w:color="auto"/>
              <w:lang w:val="de-DE" w:eastAsia="de-DE"/>
            </w:rPr>
          </w:pPr>
          <w:hyperlink w:anchor="_Toc77522309" w:history="1">
            <w:r w:rsidR="009B48AE" w:rsidRPr="003621D0">
              <w:rPr>
                <w:rStyle w:val="Hyperlink"/>
                <w:noProof/>
                <w:lang w:val="de-DE"/>
              </w:rPr>
              <w:t>Anhang</w:t>
            </w:r>
            <w:r w:rsidR="009B48AE">
              <w:rPr>
                <w:noProof/>
                <w:webHidden/>
              </w:rPr>
              <w:tab/>
            </w:r>
            <w:r w:rsidR="009B48AE">
              <w:rPr>
                <w:noProof/>
                <w:webHidden/>
              </w:rPr>
              <w:fldChar w:fldCharType="begin"/>
            </w:r>
            <w:r w:rsidR="009B48AE">
              <w:rPr>
                <w:noProof/>
                <w:webHidden/>
              </w:rPr>
              <w:instrText xml:space="preserve"> PAGEREF _Toc77522309 \h </w:instrText>
            </w:r>
            <w:r w:rsidR="009B48AE">
              <w:rPr>
                <w:noProof/>
                <w:webHidden/>
              </w:rPr>
            </w:r>
            <w:r w:rsidR="009B48AE">
              <w:rPr>
                <w:noProof/>
                <w:webHidden/>
              </w:rPr>
              <w:fldChar w:fldCharType="separate"/>
            </w:r>
            <w:r w:rsidR="009B48AE">
              <w:rPr>
                <w:noProof/>
                <w:webHidden/>
              </w:rPr>
              <w:t>I</w:t>
            </w:r>
            <w:r w:rsidR="009B48AE">
              <w:rPr>
                <w:noProof/>
                <w:webHidden/>
              </w:rPr>
              <w:fldChar w:fldCharType="end"/>
            </w:r>
          </w:hyperlink>
        </w:p>
        <w:p w14:paraId="10F85AF9" w14:textId="77777777" w:rsidR="009B48AE" w:rsidRDefault="000526B4">
          <w:pPr>
            <w:pStyle w:val="Verzeichnis1"/>
            <w:tabs>
              <w:tab w:val="right" w:leader="dot" w:pos="9346"/>
            </w:tabs>
            <w:rPr>
              <w:rFonts w:asciiTheme="minorHAnsi" w:eastAsiaTheme="minorEastAsia" w:hAnsiTheme="minorHAnsi" w:cstheme="minorBidi"/>
              <w:noProof/>
              <w:sz w:val="24"/>
              <w:bdr w:val="none" w:sz="0" w:space="0" w:color="auto"/>
              <w:lang w:val="de-DE" w:eastAsia="de-DE"/>
            </w:rPr>
          </w:pPr>
          <w:hyperlink w:anchor="_Toc77522310" w:history="1">
            <w:r w:rsidR="009B48AE" w:rsidRPr="003621D0">
              <w:rPr>
                <w:rStyle w:val="Hyperlink"/>
                <w:noProof/>
                <w:lang w:val="de-DE"/>
              </w:rPr>
              <w:t>Literaturverzeichnis</w:t>
            </w:r>
            <w:r w:rsidR="009B48AE">
              <w:rPr>
                <w:noProof/>
                <w:webHidden/>
              </w:rPr>
              <w:tab/>
            </w:r>
            <w:r w:rsidR="009B48AE">
              <w:rPr>
                <w:noProof/>
                <w:webHidden/>
              </w:rPr>
              <w:fldChar w:fldCharType="begin"/>
            </w:r>
            <w:r w:rsidR="009B48AE">
              <w:rPr>
                <w:noProof/>
                <w:webHidden/>
              </w:rPr>
              <w:instrText xml:space="preserve"> PAGEREF _Toc77522310 \h </w:instrText>
            </w:r>
            <w:r w:rsidR="009B48AE">
              <w:rPr>
                <w:noProof/>
                <w:webHidden/>
              </w:rPr>
            </w:r>
            <w:r w:rsidR="009B48AE">
              <w:rPr>
                <w:noProof/>
                <w:webHidden/>
              </w:rPr>
              <w:fldChar w:fldCharType="separate"/>
            </w:r>
            <w:r w:rsidR="009B48AE">
              <w:rPr>
                <w:noProof/>
                <w:webHidden/>
              </w:rPr>
              <w:t>II</w:t>
            </w:r>
            <w:r w:rsidR="009B48AE">
              <w:rPr>
                <w:noProof/>
                <w:webHidden/>
              </w:rPr>
              <w:fldChar w:fldCharType="end"/>
            </w:r>
          </w:hyperlink>
        </w:p>
        <w:p w14:paraId="22C6C49F" w14:textId="77777777" w:rsidR="00D91BFD" w:rsidRPr="00DA6BC7" w:rsidRDefault="00D91BFD">
          <w:pPr>
            <w:rPr>
              <w:rFonts w:cs="Arial"/>
              <w:sz w:val="24"/>
              <w:lang w:val="de-DE"/>
            </w:rPr>
          </w:pPr>
          <w:r w:rsidRPr="00DA6BC7">
            <w:rPr>
              <w:rFonts w:cs="Arial"/>
              <w:b/>
              <w:bCs/>
              <w:sz w:val="24"/>
              <w:lang w:val="de-DE"/>
            </w:rPr>
            <w:fldChar w:fldCharType="end"/>
          </w:r>
        </w:p>
      </w:sdtContent>
    </w:sdt>
    <w:p w14:paraId="3E71CA26" w14:textId="77777777" w:rsidR="00F45BDD" w:rsidRPr="00DA6BC7" w:rsidRDefault="00F45BDD" w:rsidP="00831038">
      <w:pPr>
        <w:pStyle w:val="Titel"/>
        <w:rPr>
          <w:rFonts w:cs="Arial"/>
          <w:lang w:val="de-DE"/>
        </w:rPr>
      </w:pPr>
      <w:r w:rsidRPr="00DA6BC7">
        <w:rPr>
          <w:rFonts w:cs="Arial"/>
          <w:lang w:val="de-DE"/>
        </w:rPr>
        <w:br w:type="page"/>
      </w:r>
    </w:p>
    <w:p w14:paraId="2E64EB19" w14:textId="77777777" w:rsidR="0088504B" w:rsidRPr="00DA6BC7" w:rsidRDefault="00DC688C" w:rsidP="00F74578">
      <w:pPr>
        <w:pStyle w:val="berschrift1"/>
        <w:rPr>
          <w:lang w:val="de-DE"/>
        </w:rPr>
      </w:pPr>
      <w:bookmarkStart w:id="0" w:name="_Toc77522303"/>
      <w:r>
        <w:rPr>
          <w:lang w:val="de-DE"/>
        </w:rPr>
        <w:lastRenderedPageBreak/>
        <w:t>Rahmeninformation zum Einsatz</w:t>
      </w:r>
      <w:bookmarkEnd w:id="0"/>
    </w:p>
    <w:p w14:paraId="709BE902" w14:textId="77777777" w:rsidR="00EC4308" w:rsidRPr="00DA6BC7" w:rsidRDefault="00DC688C" w:rsidP="00EC4308">
      <w:pPr>
        <w:pStyle w:val="berschrift2"/>
      </w:pPr>
      <w:bookmarkStart w:id="1" w:name="_Toc77522304"/>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3A1DFABB" w14:textId="77777777" w:rsidTr="005A0398">
        <w:tc>
          <w:tcPr>
            <w:tcW w:w="2689" w:type="dxa"/>
            <w:vAlign w:val="center"/>
          </w:tcPr>
          <w:p w14:paraId="2846E42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42AB2101" w14:textId="77777777" w:rsidR="00580FA9" w:rsidRPr="007B7CCA" w:rsidRDefault="00F6478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Deutsch</w:t>
            </w:r>
          </w:p>
        </w:tc>
      </w:tr>
      <w:tr w:rsidR="00580FA9" w:rsidRPr="00DA6BC7" w14:paraId="1B9976ED" w14:textId="77777777" w:rsidTr="005A0398">
        <w:tc>
          <w:tcPr>
            <w:tcW w:w="2689" w:type="dxa"/>
            <w:vAlign w:val="center"/>
          </w:tcPr>
          <w:p w14:paraId="2B28A9D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5208184F" w14:textId="77777777" w:rsidR="00580FA9" w:rsidRPr="007B7CCA" w:rsidRDefault="00F6478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Goethes Ballade „Der Zauberlehrling“</w:t>
            </w:r>
          </w:p>
        </w:tc>
      </w:tr>
      <w:tr w:rsidR="00580FA9" w:rsidRPr="00DA6BC7" w14:paraId="54D23D3A" w14:textId="77777777" w:rsidTr="005A0398">
        <w:tc>
          <w:tcPr>
            <w:tcW w:w="2689" w:type="dxa"/>
            <w:vAlign w:val="center"/>
          </w:tcPr>
          <w:p w14:paraId="69742EF9"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293AEE3C" w14:textId="77777777" w:rsidR="00580FA9" w:rsidRPr="007B7CCA" w:rsidRDefault="00756874"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Klassenstufe 8, Gymnasium</w:t>
            </w:r>
          </w:p>
        </w:tc>
      </w:tr>
      <w:tr w:rsidR="00580FA9" w:rsidRPr="007B7CCA" w14:paraId="6E893AD1" w14:textId="77777777" w:rsidTr="005A0398">
        <w:tc>
          <w:tcPr>
            <w:tcW w:w="2689" w:type="dxa"/>
            <w:vAlign w:val="center"/>
          </w:tcPr>
          <w:p w14:paraId="2083B43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77A542CC" w14:textId="77777777" w:rsidR="00580FA9" w:rsidRPr="00C144D7" w:rsidRDefault="003B7A7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bCs/>
                <w:iCs/>
                <w:szCs w:val="22"/>
                <w:u w:val="single"/>
                <w:lang w:val="de-DE"/>
              </w:rPr>
            </w:pPr>
            <w:r w:rsidRPr="00C144D7">
              <w:rPr>
                <w:rFonts w:cs="Arial"/>
                <w:b/>
                <w:bCs/>
                <w:iCs/>
                <w:szCs w:val="22"/>
                <w:u w:val="single"/>
                <w:lang w:val="de-DE"/>
              </w:rPr>
              <w:t>Lernbereich 1: Sprechen und Zuhören</w:t>
            </w:r>
          </w:p>
          <w:p w14:paraId="1A007B61" w14:textId="77777777" w:rsidR="00716190" w:rsidRPr="00C144D7" w:rsidRDefault="00716190" w:rsidP="00716190">
            <w:pPr>
              <w:rPr>
                <w:rFonts w:cs="Arial"/>
                <w:b/>
                <w:bCs/>
                <w:iCs/>
                <w:szCs w:val="22"/>
                <w:lang w:val="de-DE"/>
              </w:rPr>
            </w:pPr>
            <w:r w:rsidRPr="00C144D7">
              <w:rPr>
                <w:rFonts w:cs="Arial"/>
                <w:b/>
                <w:bCs/>
                <w:iCs/>
                <w:szCs w:val="22"/>
                <w:lang w:val="de-DE"/>
              </w:rPr>
              <w:t>Anwenden von Wissen über Balladen Einheit der epischen, lyrischen und dramatischen Elemente</w:t>
            </w:r>
          </w:p>
          <w:p w14:paraId="1F8A080A" w14:textId="77777777" w:rsidR="00716190" w:rsidRPr="00C144D7" w:rsidRDefault="0071619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bCs/>
                <w:iCs/>
                <w:szCs w:val="22"/>
                <w:lang w:val="de-DE"/>
              </w:rPr>
            </w:pPr>
            <w:r w:rsidRPr="00C144D7">
              <w:rPr>
                <w:rFonts w:cs="Arial"/>
                <w:b/>
                <w:bCs/>
                <w:iCs/>
                <w:szCs w:val="22"/>
                <w:lang w:val="de-DE"/>
              </w:rPr>
              <w:t>Gestalten von Balladen</w:t>
            </w:r>
          </w:p>
          <w:p w14:paraId="0D632C45" w14:textId="77777777" w:rsidR="00C57D42" w:rsidRPr="00C144D7" w:rsidRDefault="00C57D42" w:rsidP="00C57D42">
            <w:pPr>
              <w:rPr>
                <w:rFonts w:cs="Arial"/>
                <w:i/>
                <w:szCs w:val="22"/>
                <w:lang w:val="de-DE"/>
              </w:rPr>
            </w:pPr>
            <w:r w:rsidRPr="00C144D7">
              <w:rPr>
                <w:rFonts w:cs="Arial"/>
                <w:i/>
                <w:szCs w:val="22"/>
                <w:lang w:val="de-DE"/>
              </w:rPr>
              <w:t>Einzel- und Gruppenrezitationen, Spiel, Vertonung oder Verfilmung</w:t>
            </w:r>
          </w:p>
          <w:p w14:paraId="30A6153B" w14:textId="77777777" w:rsidR="00C57D42" w:rsidRPr="007B7CCA" w:rsidRDefault="00C57D42" w:rsidP="00C57D42">
            <w:pPr>
              <w:rPr>
                <w:rFonts w:cs="Arial"/>
                <w:iCs/>
                <w:szCs w:val="22"/>
                <w:lang w:val="de-DE"/>
              </w:rPr>
            </w:pPr>
            <w:r w:rsidRPr="00C144D7">
              <w:rPr>
                <w:rFonts w:cs="Arial"/>
                <w:i/>
                <w:szCs w:val="22"/>
                <w:lang w:val="de-DE"/>
              </w:rPr>
              <w:t>Nutzen traditioneller und digitaler Hilfsmittel</w:t>
            </w:r>
          </w:p>
        </w:tc>
      </w:tr>
      <w:tr w:rsidR="00580FA9" w:rsidRPr="007B7CCA" w14:paraId="5689575F" w14:textId="77777777" w:rsidTr="005A0398">
        <w:tc>
          <w:tcPr>
            <w:tcW w:w="2689" w:type="dxa"/>
            <w:vAlign w:val="center"/>
          </w:tcPr>
          <w:p w14:paraId="21A2619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6D865C21" w14:textId="77777777" w:rsidR="00580FA9" w:rsidRPr="007B7CCA" w:rsidRDefault="003B7A7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Das Material kann zur Erarbeitung der Ballade genutzt werden. Es eignet sich als Einstieg, um Merkmale von Balladen und den Umgang mit ihnen zu erarbeiten.</w:t>
            </w:r>
          </w:p>
        </w:tc>
      </w:tr>
      <w:tr w:rsidR="00580FA9" w:rsidRPr="007B7CCA" w14:paraId="1AB4D842" w14:textId="77777777" w:rsidTr="005A0398">
        <w:tc>
          <w:tcPr>
            <w:tcW w:w="2689" w:type="dxa"/>
            <w:vAlign w:val="center"/>
          </w:tcPr>
          <w:p w14:paraId="6DE9BB3D"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3AC10A4C" w14:textId="77777777" w:rsidR="00580FA9" w:rsidRPr="007B7CCA" w:rsidRDefault="00BE67F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Empfehlung für Einstiegs- und Erarbeitungsphase; kann alternativ auch zur Wiederholung und Festigung eingesetzt werden.</w:t>
            </w:r>
          </w:p>
        </w:tc>
      </w:tr>
      <w:tr w:rsidR="00554D6B" w:rsidRPr="00DA6BC7" w14:paraId="1BE2E504" w14:textId="77777777" w:rsidTr="005A0398">
        <w:tc>
          <w:tcPr>
            <w:tcW w:w="2689" w:type="dxa"/>
            <w:vAlign w:val="center"/>
          </w:tcPr>
          <w:p w14:paraId="26D91CDE"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48A0901D" w14:textId="77777777" w:rsidTr="00121E88">
              <w:tc>
                <w:tcPr>
                  <w:tcW w:w="2271" w:type="dxa"/>
                </w:tcPr>
                <w:p w14:paraId="72352FA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7D725D61"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27753D2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57B82F86"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50041B8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510B7049" w14:textId="77777777" w:rsidTr="008D6F34">
              <w:tc>
                <w:tcPr>
                  <w:tcW w:w="2271" w:type="dxa"/>
                </w:tcPr>
                <w:p w14:paraId="52C5775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7C80E18E"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7759FC5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5231B9D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58B273A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55DCD21B" w14:textId="77777777" w:rsidTr="005A78B7">
              <w:tc>
                <w:tcPr>
                  <w:tcW w:w="2271" w:type="dxa"/>
                </w:tcPr>
                <w:p w14:paraId="3EDF7736"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1DED328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2FB82BB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477156E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621EE24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33D4BF53" w14:textId="77777777" w:rsidTr="003C56E7">
              <w:tc>
                <w:tcPr>
                  <w:tcW w:w="2271" w:type="dxa"/>
                </w:tcPr>
                <w:p w14:paraId="137534B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12753C2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3692A4C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32C827A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43A5345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0D86ABD0" w14:textId="77777777" w:rsidTr="002943B6">
              <w:tc>
                <w:tcPr>
                  <w:tcW w:w="2271" w:type="dxa"/>
                </w:tcPr>
                <w:p w14:paraId="03BC99F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756B3ECB"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2E54D61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07A57923"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7224EC3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14:paraId="0279F61A"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6A788C51" w14:textId="77777777" w:rsidR="009B48AE" w:rsidRDefault="009B48AE" w:rsidP="009B48AE">
      <w:pPr>
        <w:pStyle w:val="KeinLeerraum"/>
      </w:pPr>
    </w:p>
    <w:p w14:paraId="2DABE34E" w14:textId="77777777" w:rsidR="00467D9A" w:rsidRPr="00DA6BC7" w:rsidRDefault="00580FA9" w:rsidP="00EC4308">
      <w:pPr>
        <w:pStyle w:val="berschrift2"/>
      </w:pPr>
      <w:bookmarkStart w:id="2" w:name="_Toc77522305"/>
      <w:r w:rsidRPr="00DA6BC7">
        <w:t>Kurzbeschreibung</w:t>
      </w:r>
      <w:bookmarkEnd w:id="2"/>
    </w:p>
    <w:p w14:paraId="363C060C" w14:textId="77777777" w:rsidR="00D360A3" w:rsidRPr="007B7CCA" w:rsidRDefault="00E407C1" w:rsidP="00D360A3">
      <w:pPr>
        <w:spacing w:after="0"/>
        <w:rPr>
          <w:rFonts w:cs="Arial"/>
          <w:iCs/>
          <w:color w:val="000000"/>
          <w:sz w:val="18"/>
          <w:szCs w:val="18"/>
          <w:lang w:val="de-DE" w:eastAsia="de-DE"/>
          <w14:textOutline w14:w="0" w14:cap="flat" w14:cmpd="sng" w14:algn="ctr">
            <w14:noFill/>
            <w14:prstDash w14:val="solid"/>
            <w14:bevel/>
          </w14:textOutline>
        </w:rPr>
      </w:pPr>
      <w:r>
        <w:rPr>
          <w:rFonts w:cs="Arial"/>
          <w:iCs/>
          <w:szCs w:val="22"/>
          <w:lang w:val="de-DE" w:eastAsia="de-DE"/>
        </w:rPr>
        <w:t xml:space="preserve">Bei dem Material handelt es sich um die Verfilmung der Ballade „Der Zauberlehrling“ von Johann Wolfgang von Goethe. </w:t>
      </w:r>
      <w:r w:rsidR="0078153D">
        <w:rPr>
          <w:rFonts w:cs="Arial"/>
          <w:iCs/>
          <w:szCs w:val="22"/>
          <w:lang w:val="de-DE" w:eastAsia="de-DE"/>
        </w:rPr>
        <w:t>Mithilfe des Filmes konnte die Handlung der Ballade auditiv dargestellt werden. Ein großes Potent</w:t>
      </w:r>
      <w:r w:rsidR="00EC04E8">
        <w:rPr>
          <w:rFonts w:cs="Arial"/>
          <w:iCs/>
          <w:szCs w:val="22"/>
          <w:lang w:val="de-DE" w:eastAsia="de-DE"/>
        </w:rPr>
        <w:t xml:space="preserve">ial liegt darin, dass auch leseschwächere </w:t>
      </w:r>
      <w:proofErr w:type="spellStart"/>
      <w:r w:rsidR="00EC04E8">
        <w:rPr>
          <w:rFonts w:cs="Arial"/>
          <w:iCs/>
          <w:szCs w:val="22"/>
          <w:lang w:val="de-DE" w:eastAsia="de-DE"/>
        </w:rPr>
        <w:t>SchülerInnen</w:t>
      </w:r>
      <w:proofErr w:type="spellEnd"/>
      <w:r w:rsidR="00EC04E8">
        <w:rPr>
          <w:rFonts w:cs="Arial"/>
          <w:iCs/>
          <w:szCs w:val="22"/>
          <w:lang w:val="de-DE" w:eastAsia="de-DE"/>
        </w:rPr>
        <w:t xml:space="preserve"> den Inhalt der Ballade schnell erfassen können. Weiterhin konnte über den Einsatz von Musik und Stimme </w:t>
      </w:r>
      <w:r w:rsidR="007D3444">
        <w:rPr>
          <w:rFonts w:cs="Arial"/>
          <w:iCs/>
          <w:szCs w:val="22"/>
          <w:lang w:val="de-DE" w:eastAsia="de-DE"/>
        </w:rPr>
        <w:t xml:space="preserve">ein emotionalerer Zugang geschaffen werden, als es über das reine Lesen möglich </w:t>
      </w:r>
      <w:r w:rsidR="007D3444">
        <w:rPr>
          <w:rFonts w:cs="Arial"/>
          <w:iCs/>
          <w:szCs w:val="22"/>
          <w:lang w:val="de-DE" w:eastAsia="de-DE"/>
        </w:rPr>
        <w:lastRenderedPageBreak/>
        <w:t>gewesen wäre</w:t>
      </w:r>
      <w:r w:rsidR="009351FD">
        <w:rPr>
          <w:rFonts w:cs="Arial"/>
          <w:iCs/>
          <w:szCs w:val="22"/>
          <w:lang w:val="de-DE" w:eastAsia="de-DE"/>
        </w:rPr>
        <w:t xml:space="preserve">. Zunächst untersuchen die Lernenden die Ballade „Der Zauberlehrling“ indem sie sich sowohl mit dem Text als auch mit dem gedrehten Video auseinandersetzen. Anschließend sollen sie in einer Gruppenarbeit eine eignes Video erstellen. </w:t>
      </w:r>
    </w:p>
    <w:p w14:paraId="37C0C49D" w14:textId="77777777" w:rsidR="00334651" w:rsidRPr="00DA6BC7" w:rsidRDefault="00ED376F" w:rsidP="00EC4308">
      <w:pPr>
        <w:pStyle w:val="berschrift2"/>
      </w:pPr>
      <w:bookmarkStart w:id="3" w:name="_Toc77522306"/>
      <w:r w:rsidRPr="00DA6BC7">
        <w:t>Voraussetzungen</w:t>
      </w:r>
      <w:r w:rsidR="00BE4C24" w:rsidRPr="00DA6BC7">
        <w:t xml:space="preserve"> zur Verwendung</w:t>
      </w:r>
      <w:bookmarkEnd w:id="3"/>
      <w:r w:rsidR="00BE4C24" w:rsidRPr="00DA6BC7">
        <w:t xml:space="preserve"> </w:t>
      </w:r>
    </w:p>
    <w:p w14:paraId="79439519" w14:textId="77777777" w:rsidR="006700DC" w:rsidRDefault="00B67937" w:rsidP="00C2337B">
      <w:pPr>
        <w:rPr>
          <w:rFonts w:cs="Arial"/>
          <w:b/>
          <w:bCs/>
          <w:iCs/>
          <w:szCs w:val="22"/>
          <w:lang w:val="de-DE"/>
        </w:rPr>
      </w:pPr>
      <w:r w:rsidRPr="00DA6BC7">
        <w:rPr>
          <w:rFonts w:cs="Arial"/>
          <w:b/>
          <w:bCs/>
          <w:iCs/>
          <w:szCs w:val="22"/>
          <w:lang w:val="de-DE"/>
        </w:rPr>
        <w:t>Technische Voraussetzungen:</w:t>
      </w:r>
    </w:p>
    <w:p w14:paraId="30BBC6A9" w14:textId="77777777" w:rsidR="006A05EE" w:rsidRPr="00DA6BC7" w:rsidRDefault="003C5CC7" w:rsidP="00C2337B">
      <w:pPr>
        <w:rPr>
          <w:rFonts w:cs="Arial"/>
          <w:b/>
          <w:bCs/>
          <w:iCs/>
          <w:szCs w:val="22"/>
          <w:lang w:val="de-DE"/>
        </w:rPr>
      </w:pPr>
      <w:proofErr w:type="spellStart"/>
      <w:r w:rsidRPr="009B48AE">
        <w:rPr>
          <w:rFonts w:cs="Arial"/>
          <w:iCs/>
          <w:szCs w:val="22"/>
          <w:lang w:val="de-DE"/>
        </w:rPr>
        <w:t>Beamer</w:t>
      </w:r>
      <w:proofErr w:type="spellEnd"/>
      <w:r w:rsidRPr="009B48AE">
        <w:rPr>
          <w:rFonts w:cs="Arial"/>
          <w:iCs/>
          <w:szCs w:val="22"/>
          <w:lang w:val="de-DE"/>
        </w:rPr>
        <w:t>, Computer, spezielle Softwar</w:t>
      </w:r>
      <w:r w:rsidR="006700DC">
        <w:rPr>
          <w:rFonts w:cs="Arial"/>
          <w:iCs/>
          <w:szCs w:val="22"/>
          <w:lang w:val="de-DE"/>
        </w:rPr>
        <w:t xml:space="preserve">e für Abspielen des Videos, </w:t>
      </w:r>
      <w:r w:rsidR="00474695">
        <w:rPr>
          <w:rFonts w:cs="Arial"/>
          <w:iCs/>
          <w:szCs w:val="22"/>
          <w:lang w:val="de-DE"/>
        </w:rPr>
        <w:t>Lautsprecher</w:t>
      </w:r>
      <w:r w:rsidR="00E43E3D">
        <w:rPr>
          <w:rFonts w:cs="Arial"/>
          <w:iCs/>
          <w:szCs w:val="22"/>
          <w:lang w:val="de-DE"/>
        </w:rPr>
        <w:t>, Arbeitsblatt mit der Ballade in Textform</w:t>
      </w:r>
    </w:p>
    <w:p w14:paraId="2EC10E7F" w14:textId="77777777"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474695">
        <w:rPr>
          <w:rFonts w:cs="Arial"/>
          <w:iCs/>
          <w:szCs w:val="22"/>
          <w:lang w:val="de-DE"/>
        </w:rPr>
        <w:t xml:space="preserve">Grundsätzlich bedarf es keiner Voraussetzungen. Es kann förderlich sein, wenn die </w:t>
      </w:r>
      <w:proofErr w:type="spellStart"/>
      <w:r w:rsidR="00474695">
        <w:rPr>
          <w:rFonts w:cs="Arial"/>
          <w:iCs/>
          <w:szCs w:val="22"/>
          <w:lang w:val="de-DE"/>
        </w:rPr>
        <w:t>SchülerInnen</w:t>
      </w:r>
      <w:proofErr w:type="spellEnd"/>
      <w:r w:rsidR="00474695">
        <w:rPr>
          <w:rFonts w:cs="Arial"/>
          <w:iCs/>
          <w:szCs w:val="22"/>
          <w:lang w:val="de-DE"/>
        </w:rPr>
        <w:t xml:space="preserve"> bereits einmal mit Lyrik in Kontakt getreten sind. Das Material würde sich aber auch für einen ersten Kontakt eignen.</w:t>
      </w:r>
    </w:p>
    <w:p w14:paraId="3F55F474" w14:textId="77777777"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38103A">
        <w:rPr>
          <w:rFonts w:cs="Arial"/>
          <w:iCs/>
          <w:szCs w:val="22"/>
          <w:lang w:val="de-DE"/>
        </w:rPr>
        <w:t>Zur Erstellung des Materials bedarf es einen gekonnten Umgang mit der App „</w:t>
      </w:r>
      <w:proofErr w:type="spellStart"/>
      <w:r w:rsidR="0038103A">
        <w:rPr>
          <w:rFonts w:cs="Arial"/>
          <w:iCs/>
          <w:szCs w:val="22"/>
          <w:lang w:val="de-DE"/>
        </w:rPr>
        <w:t>Toontastic</w:t>
      </w:r>
      <w:proofErr w:type="spellEnd"/>
      <w:r w:rsidR="0038103A">
        <w:rPr>
          <w:rFonts w:cs="Arial"/>
          <w:iCs/>
          <w:szCs w:val="22"/>
          <w:lang w:val="de-DE"/>
        </w:rPr>
        <w:t xml:space="preserve">“. </w:t>
      </w:r>
      <w:r w:rsidR="00F569F3">
        <w:rPr>
          <w:rFonts w:cs="Arial"/>
          <w:iCs/>
          <w:szCs w:val="22"/>
          <w:lang w:val="de-DE"/>
        </w:rPr>
        <w:t>Die Lehrkraft sollte auf einen bewussten Umgang mit der Stimme achten, um das Gedicht passend vorzutragen.</w:t>
      </w:r>
      <w:r w:rsidR="00F45BDD" w:rsidRPr="00DA6BC7">
        <w:rPr>
          <w:rFonts w:cs="Arial"/>
          <w:sz w:val="24"/>
          <w:lang w:val="de-DE"/>
        </w:rPr>
        <w:br w:type="page"/>
      </w:r>
    </w:p>
    <w:p w14:paraId="5F8FE992" w14:textId="77777777" w:rsidR="00F45BDD" w:rsidRPr="00DA6BC7" w:rsidRDefault="00FB4C77" w:rsidP="00F74578">
      <w:pPr>
        <w:pStyle w:val="berschrift1"/>
        <w:numPr>
          <w:ilvl w:val="0"/>
          <w:numId w:val="10"/>
        </w:numPr>
        <w:rPr>
          <w:lang w:val="de-DE"/>
        </w:rPr>
      </w:pPr>
      <w:bookmarkStart w:id="4" w:name="_Toc77522307"/>
      <w:r>
        <w:rPr>
          <w:rFonts w:cs="Arial"/>
          <w:noProof/>
          <w:sz w:val="24"/>
          <w:lang w:val="de-DE"/>
        </w:rPr>
        <w:lastRenderedPageBreak/>
        <w:drawing>
          <wp:anchor distT="0" distB="0" distL="114300" distR="114300" simplePos="0" relativeHeight="251673600" behindDoc="0" locked="0" layoutInCell="1" allowOverlap="1" wp14:anchorId="10B4D9AA" wp14:editId="050EF919">
            <wp:simplePos x="0" y="0"/>
            <wp:positionH relativeFrom="column">
              <wp:posOffset>-83820</wp:posOffset>
            </wp:positionH>
            <wp:positionV relativeFrom="paragraph">
              <wp:posOffset>4074160</wp:posOffset>
            </wp:positionV>
            <wp:extent cx="5711825" cy="3570605"/>
            <wp:effectExtent l="76200" t="76200" r="136525" b="125095"/>
            <wp:wrapTopAndBottom/>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1825" cy="35706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ED376F" w:rsidRPr="00DA6BC7">
        <w:rPr>
          <w:lang w:val="de-DE"/>
        </w:rPr>
        <w:t>Voransicht des Materials</w:t>
      </w:r>
      <w:bookmarkEnd w:id="4"/>
    </w:p>
    <w:p w14:paraId="2F00614E" w14:textId="77777777" w:rsidR="00CC29DA" w:rsidRDefault="00CC29DA" w:rsidP="00C2337B">
      <w:pPr>
        <w:rPr>
          <w:rFonts w:cs="Arial"/>
          <w:iCs/>
          <w:szCs w:val="22"/>
          <w:lang w:val="de-DE"/>
        </w:rPr>
      </w:pPr>
      <w:r>
        <w:rPr>
          <w:rFonts w:cs="Arial"/>
          <w:noProof/>
          <w:sz w:val="24"/>
          <w:lang w:val="de-DE"/>
        </w:rPr>
        <w:drawing>
          <wp:anchor distT="0" distB="0" distL="114300" distR="114300" simplePos="0" relativeHeight="251671552" behindDoc="0" locked="0" layoutInCell="1" allowOverlap="1" wp14:anchorId="4B0CD33E" wp14:editId="4610E1D7">
            <wp:simplePos x="0" y="0"/>
            <wp:positionH relativeFrom="column">
              <wp:posOffset>-84455</wp:posOffset>
            </wp:positionH>
            <wp:positionV relativeFrom="paragraph">
              <wp:posOffset>50165</wp:posOffset>
            </wp:positionV>
            <wp:extent cx="5661660" cy="3538220"/>
            <wp:effectExtent l="76200" t="76200" r="129540" b="138430"/>
            <wp:wrapTopAndBottom/>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61660" cy="35382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3CA1A9F4" w14:textId="77777777" w:rsidR="00CC29DA" w:rsidRDefault="00CC29DA" w:rsidP="00C2337B">
      <w:pPr>
        <w:rPr>
          <w:rFonts w:cs="Arial"/>
          <w:iCs/>
          <w:szCs w:val="22"/>
          <w:lang w:val="de-DE"/>
        </w:rPr>
      </w:pPr>
    </w:p>
    <w:p w14:paraId="2101CD75" w14:textId="77777777" w:rsidR="00D91BFD" w:rsidRPr="009B48AE" w:rsidRDefault="000D6F3F" w:rsidP="00C2337B">
      <w:pPr>
        <w:rPr>
          <w:rFonts w:cs="Arial"/>
          <w:iCs/>
          <w:szCs w:val="22"/>
          <w:lang w:val="de-DE"/>
        </w:rPr>
      </w:pPr>
      <w:r>
        <w:rPr>
          <w:rFonts w:cs="Arial"/>
          <w:iCs/>
          <w:szCs w:val="22"/>
          <w:lang w:val="de-DE"/>
        </w:rPr>
        <w:lastRenderedPageBreak/>
        <w:t xml:space="preserve">Der Inhalt der Ballade wurde in sechs Szenen dargestellt. Diese Szenen richten sich nicht absolut nach den Strophen des Gedichtes, sondern fassen teilweise Strophen zusammen oder es liegt die Spaltung einer Szene </w:t>
      </w:r>
      <w:r w:rsidR="00E43E3D">
        <w:rPr>
          <w:rFonts w:cs="Arial"/>
          <w:iCs/>
          <w:szCs w:val="22"/>
          <w:lang w:val="de-DE"/>
        </w:rPr>
        <w:t>vor.</w:t>
      </w:r>
      <w:r w:rsidR="00BF24B6" w:rsidRPr="00BF24B6">
        <w:rPr>
          <w:rFonts w:cs="Arial"/>
          <w:noProof/>
          <w:sz w:val="24"/>
          <w:lang w:val="de-DE"/>
        </w:rPr>
        <w:t xml:space="preserve"> </w:t>
      </w:r>
      <w:r w:rsidR="00D82071">
        <w:rPr>
          <w:rFonts w:cs="Arial"/>
          <w:noProof/>
          <w:sz w:val="24"/>
          <w:lang w:val="de-DE"/>
        </w:rPr>
        <w:t>Im Anschluss sollen die SchülerInnen diese oder eine weitere Ballade selbst mithilfe der Toontastic-App darstellen.</w:t>
      </w:r>
    </w:p>
    <w:p w14:paraId="5D33D6D9" w14:textId="77777777" w:rsidR="00D91BFD" w:rsidRPr="00DA6BC7" w:rsidRDefault="00D91BFD">
      <w:pPr>
        <w:spacing w:before="0" w:after="0" w:line="240" w:lineRule="auto"/>
        <w:rPr>
          <w:rFonts w:cs="Arial"/>
          <w:sz w:val="24"/>
          <w:lang w:val="de-DE"/>
        </w:rPr>
      </w:pPr>
    </w:p>
    <w:p w14:paraId="28C61867" w14:textId="77777777" w:rsidR="00D91BFD" w:rsidRPr="00DA6BC7" w:rsidRDefault="00825635" w:rsidP="00F74578">
      <w:pPr>
        <w:pStyle w:val="berschrift1"/>
        <w:numPr>
          <w:ilvl w:val="0"/>
          <w:numId w:val="10"/>
        </w:numPr>
        <w:rPr>
          <w:lang w:val="de-DE"/>
        </w:rPr>
      </w:pPr>
      <w:bookmarkStart w:id="5" w:name="_Toc77522308"/>
      <w:r>
        <w:rPr>
          <w:lang w:val="de-DE"/>
        </w:rPr>
        <w:t>G</w:t>
      </w:r>
      <w:r w:rsidR="005B4FC2">
        <w:rPr>
          <w:lang w:val="de-DE"/>
        </w:rPr>
        <w:t xml:space="preserve">eförderte </w:t>
      </w:r>
      <w:r w:rsidR="00D91BFD" w:rsidRPr="00DA6BC7">
        <w:rPr>
          <w:lang w:val="de-DE"/>
        </w:rPr>
        <w:t>Kompetenzen</w:t>
      </w:r>
      <w:bookmarkEnd w:id="5"/>
    </w:p>
    <w:p w14:paraId="52A2EB87" w14:textId="77777777" w:rsidR="00D91BFD" w:rsidRPr="009B48AE" w:rsidRDefault="009B48AE" w:rsidP="008C05C2">
      <w:pPr>
        <w:spacing w:before="0"/>
        <w:rPr>
          <w:rFonts w:cs="Arial"/>
          <w:iCs/>
          <w:sz w:val="24"/>
          <w:lang w:val="de-DE"/>
        </w:rPr>
      </w:pPr>
      <w:r w:rsidRPr="009B48AE">
        <w:rPr>
          <w:rFonts w:cs="Arial"/>
          <w:iCs/>
          <w:sz w:val="24"/>
          <w:lang w:val="de-DE"/>
        </w:rPr>
        <w:t>[</w:t>
      </w:r>
      <w:r w:rsidR="00C2337B" w:rsidRPr="009B48AE">
        <w:rPr>
          <w:rFonts w:cs="Arial"/>
          <w:iCs/>
          <w:sz w:val="24"/>
          <w:lang w:val="de-DE"/>
        </w:rPr>
        <w:t>Beschreiben Sie die einschlägigen Kompetenzen, die durch Ihr Material gefördert werden. Nutzen Sie dafür</w:t>
      </w:r>
      <w:r w:rsidR="00167051" w:rsidRPr="009B48AE">
        <w:rPr>
          <w:rFonts w:cs="Arial"/>
          <w:iCs/>
          <w:sz w:val="24"/>
          <w:lang w:val="de-DE"/>
        </w:rPr>
        <w:t xml:space="preserve"> das in der Übung eingeführte</w:t>
      </w:r>
      <w:r w:rsidR="00C2337B" w:rsidRPr="009B48AE">
        <w:rPr>
          <w:rFonts w:cs="Arial"/>
          <w:iCs/>
          <w:sz w:val="24"/>
          <w:lang w:val="de-DE"/>
        </w:rPr>
        <w:t xml:space="preserve"> Kompetenzmodell</w:t>
      </w:r>
      <w:r w:rsidRPr="009B48AE">
        <w:rPr>
          <w:rFonts w:cs="Arial"/>
          <w:iCs/>
          <w:sz w:val="24"/>
          <w:lang w:val="de-DE"/>
        </w:rPr>
        <w:t>]</w:t>
      </w:r>
    </w:p>
    <w:p w14:paraId="4F327827" w14:textId="77777777" w:rsidR="00167051" w:rsidRPr="00DA6BC7" w:rsidRDefault="00167051" w:rsidP="008C05C2">
      <w:pPr>
        <w:spacing w:before="0"/>
        <w:rPr>
          <w:rFonts w:cs="Arial"/>
          <w:b/>
          <w:bCs/>
          <w:iCs/>
          <w:sz w:val="24"/>
          <w:lang w:val="de-DE"/>
        </w:rPr>
      </w:pPr>
      <w:r w:rsidRPr="00DA6BC7">
        <w:rPr>
          <w:rFonts w:cs="Arial"/>
          <w:b/>
          <w:bCs/>
          <w:iCs/>
          <w:noProof/>
          <w:sz w:val="24"/>
          <w:lang w:val="de-DE"/>
        </w:rPr>
        <mc:AlternateContent>
          <mc:Choice Requires="wps">
            <w:drawing>
              <wp:anchor distT="0" distB="0" distL="114300" distR="114300" simplePos="0" relativeHeight="251659264" behindDoc="0" locked="0" layoutInCell="1" allowOverlap="1" wp14:anchorId="7815355D" wp14:editId="60AD2A04">
                <wp:simplePos x="0" y="0"/>
                <wp:positionH relativeFrom="column">
                  <wp:posOffset>2378710</wp:posOffset>
                </wp:positionH>
                <wp:positionV relativeFrom="paragraph">
                  <wp:posOffset>182880</wp:posOffset>
                </wp:positionV>
                <wp:extent cx="3566160" cy="225083"/>
                <wp:effectExtent l="0" t="0" r="0" b="0"/>
                <wp:wrapNone/>
                <wp:docPr id="1" name="Textfeld 1"/>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09058F4A"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type w14:anchorId="7815355D" id="_x0000_t202" coordsize="21600,21600" o:spt="202" path="m,l,21600r21600,l21600,xe">
                <v:stroke joinstyle="miter"/>
                <v:path gradientshapeok="t" o:connecttype="rect"/>
              </v:shapetype>
              <v:shape id="Textfeld 1" o:spid="_x0000_s1026" type="#_x0000_t202" style="position:absolute;margin-left:187.3pt;margin-top:14.4pt;width:280.8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" filled="f" stroked="f" strokeweight="1pt">
                <v:stroke miterlimit="4"/>
                <v:textbox style="mso-fit-shape-to-text:t" inset="4pt,4pt,4pt,4pt">
                  <w:txbxContent>
                    <w:p w14:paraId="09058F4A"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Pr="00DA6BC7">
        <w:rPr>
          <w:rFonts w:cs="Arial"/>
          <w:b/>
          <w:bCs/>
          <w:iCs/>
          <w:sz w:val="24"/>
          <w:lang w:val="de-DE"/>
        </w:rPr>
        <w:t>Fachkompetenzen:</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14:paraId="008C1AE7" w14:textId="77777777" w:rsidTr="00DB6E92">
        <w:tc>
          <w:tcPr>
            <w:tcW w:w="1430" w:type="dxa"/>
            <w:shd w:val="clear" w:color="auto" w:fill="FFFFFF" w:themeFill="background1"/>
          </w:tcPr>
          <w:p w14:paraId="5E384F66"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14:paraId="314AF717"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14:paraId="23F5EA93"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14:paraId="2C34CC3D"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14:paraId="722A3829" w14:textId="77777777" w:rsidTr="00B4491E">
        <w:tc>
          <w:tcPr>
            <w:tcW w:w="1430" w:type="dxa"/>
            <w:shd w:val="clear" w:color="auto" w:fill="FFFFFF" w:themeFill="background1"/>
          </w:tcPr>
          <w:p w14:paraId="19F0C21F" w14:textId="77777777" w:rsidR="00BB1E5B" w:rsidRPr="00DA6BC7" w:rsidRDefault="00EC1F68"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F2F2F2" w:themeFill="background1" w:themeFillShade="F2"/>
          </w:tcPr>
          <w:p w14:paraId="4453ED90"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D9D9D9" w:themeFill="background1" w:themeFillShade="D9"/>
          </w:tcPr>
          <w:p w14:paraId="62CD8B88"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14:paraId="026EDD3E"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58B97648" w14:textId="77777777" w:rsidR="00167051" w:rsidRPr="00FA451B" w:rsidRDefault="00923ADD" w:rsidP="008C05C2">
      <w:pPr>
        <w:spacing w:before="0"/>
        <w:rPr>
          <w:rFonts w:cs="Arial"/>
          <w:iCs/>
          <w:sz w:val="24"/>
          <w:lang w:val="de-DE"/>
        </w:rPr>
      </w:pPr>
      <w:r w:rsidRPr="00FA451B">
        <w:rPr>
          <w:rFonts w:cs="Arial"/>
          <w:b/>
          <w:bCs/>
          <w:iCs/>
          <w:noProof/>
          <w:sz w:val="24"/>
          <w:lang w:val="de-DE"/>
        </w:rPr>
        <mc:AlternateContent>
          <mc:Choice Requires="wps">
            <w:drawing>
              <wp:anchor distT="0" distB="0" distL="114300" distR="114300" simplePos="0" relativeHeight="251661312" behindDoc="0" locked="0" layoutInCell="1" allowOverlap="1" wp14:anchorId="0F8A426A" wp14:editId="462288A4">
                <wp:simplePos x="0" y="0"/>
                <wp:positionH relativeFrom="column">
                  <wp:posOffset>2449830</wp:posOffset>
                </wp:positionH>
                <wp:positionV relativeFrom="paragraph">
                  <wp:posOffset>1716405</wp:posOffset>
                </wp:positionV>
                <wp:extent cx="3566160" cy="224790"/>
                <wp:effectExtent l="0" t="0" r="0" b="0"/>
                <wp:wrapNone/>
                <wp:docPr id="2" name="Textfeld 2"/>
                <wp:cNvGraphicFramePr/>
                <a:graphic xmlns:a="http://schemas.openxmlformats.org/drawingml/2006/main">
                  <a:graphicData uri="http://schemas.microsoft.com/office/word/2010/wordprocessingShape">
                    <wps:wsp>
                      <wps:cNvSpPr txBox="1"/>
                      <wps:spPr>
                        <a:xfrm>
                          <a:off x="0" y="0"/>
                          <a:ext cx="3566160" cy="22479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A861149"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0F8A426A" id="Textfeld 2" o:spid="_x0000_s1027" type="#_x0000_t202" style="position:absolute;margin-left:192.9pt;margin-top:135.15pt;width:280.8pt;height:17.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" filled="f" stroked="f" strokeweight="1pt">
                <v:stroke miterlimit="4"/>
                <v:textbox style="mso-fit-shape-to-text:t" inset="4pt,4pt,4pt,4pt">
                  <w:txbxContent>
                    <w:p w14:paraId="5A861149"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00E00809">
        <w:rPr>
          <w:rFonts w:cs="Arial"/>
          <w:iCs/>
          <w:sz w:val="24"/>
          <w:lang w:val="de-DE"/>
        </w:rPr>
        <w:t>Die Lernenden kennen die Merkmale einer Ballade.</w:t>
      </w:r>
      <w:r w:rsidR="00167051" w:rsidRPr="00FA451B">
        <w:rPr>
          <w:rFonts w:cs="Arial"/>
          <w:iCs/>
          <w:sz w:val="24"/>
          <w:lang w:val="de-DE"/>
        </w:rPr>
        <w:br/>
      </w:r>
      <w:r w:rsidR="00167051" w:rsidRPr="00FA451B">
        <w:rPr>
          <w:rFonts w:cs="Arial"/>
          <w:iCs/>
          <w:sz w:val="24"/>
          <w:lang w:val="de-DE"/>
        </w:rPr>
        <w:br/>
      </w:r>
      <w:r w:rsidR="0087357F">
        <w:rPr>
          <w:rFonts w:cs="Arial"/>
          <w:iCs/>
          <w:sz w:val="24"/>
          <w:lang w:val="de-DE"/>
        </w:rPr>
        <w:t xml:space="preserve">Das Artefakt unterstützt das Erlangen dieser Kompetenz, da es </w:t>
      </w:r>
      <w:r w:rsidR="00266024">
        <w:rPr>
          <w:rFonts w:cs="Arial"/>
          <w:iCs/>
          <w:sz w:val="24"/>
          <w:lang w:val="de-DE"/>
        </w:rPr>
        <w:t xml:space="preserve">neben der </w:t>
      </w:r>
      <w:proofErr w:type="spellStart"/>
      <w:r w:rsidR="00266024">
        <w:rPr>
          <w:rFonts w:cs="Arial"/>
          <w:iCs/>
          <w:sz w:val="24"/>
          <w:lang w:val="de-DE"/>
        </w:rPr>
        <w:t>klassichen</w:t>
      </w:r>
      <w:proofErr w:type="spellEnd"/>
      <w:r w:rsidR="00266024">
        <w:rPr>
          <w:rFonts w:cs="Arial"/>
          <w:iCs/>
          <w:sz w:val="24"/>
          <w:lang w:val="de-DE"/>
        </w:rPr>
        <w:t xml:space="preserve"> Textform auch eine auditive Vermittlung gewährleistet. Die Lernenden können so unabhängig von ihrer Lesekompetenz den Inhalt und den Aufbau einer Ballade untersuchen.</w:t>
      </w:r>
    </w:p>
    <w:tbl>
      <w:tblPr>
        <w:tblStyle w:val="Tabellenraster"/>
        <w:tblpPr w:leftFromText="141" w:rightFromText="141" w:vertAnchor="text" w:horzAnchor="margin" w:tblpXSpec="right" w:tblpY="-15"/>
        <w:tblW w:w="0" w:type="auto"/>
        <w:tblLook w:val="04A0" w:firstRow="1" w:lastRow="0" w:firstColumn="1" w:lastColumn="0" w:noHBand="0" w:noVBand="1"/>
      </w:tblPr>
      <w:tblGrid>
        <w:gridCol w:w="1430"/>
        <w:gridCol w:w="1430"/>
        <w:gridCol w:w="1430"/>
        <w:gridCol w:w="1431"/>
      </w:tblGrid>
      <w:tr w:rsidR="00BB1E5B" w:rsidRPr="00FA451B" w14:paraId="561A7650" w14:textId="77777777" w:rsidTr="00BB1E5B">
        <w:tc>
          <w:tcPr>
            <w:tcW w:w="1430" w:type="dxa"/>
            <w:shd w:val="clear" w:color="auto" w:fill="FFFFFF" w:themeFill="background1"/>
          </w:tcPr>
          <w:p w14:paraId="5DFB7C99"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1 bis 2</w:t>
            </w:r>
          </w:p>
        </w:tc>
        <w:tc>
          <w:tcPr>
            <w:tcW w:w="1430" w:type="dxa"/>
            <w:shd w:val="clear" w:color="auto" w:fill="F2F2F2" w:themeFill="background1" w:themeFillShade="F2"/>
          </w:tcPr>
          <w:p w14:paraId="13E7EE9F"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3 bis 4</w:t>
            </w:r>
          </w:p>
        </w:tc>
        <w:tc>
          <w:tcPr>
            <w:tcW w:w="1430" w:type="dxa"/>
            <w:shd w:val="clear" w:color="auto" w:fill="D9D9D9" w:themeFill="background1" w:themeFillShade="D9"/>
          </w:tcPr>
          <w:p w14:paraId="43BA18F6"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5 bis 6</w:t>
            </w:r>
          </w:p>
        </w:tc>
        <w:tc>
          <w:tcPr>
            <w:tcW w:w="1431" w:type="dxa"/>
            <w:shd w:val="clear" w:color="auto" w:fill="BFBFBF" w:themeFill="background1" w:themeFillShade="BF"/>
          </w:tcPr>
          <w:p w14:paraId="555C6EFB"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7 bis 8</w:t>
            </w:r>
          </w:p>
        </w:tc>
      </w:tr>
      <w:tr w:rsidR="00BB1E5B" w:rsidRPr="00FA451B" w14:paraId="2D7FB3F6" w14:textId="77777777" w:rsidTr="00BB1E5B">
        <w:tc>
          <w:tcPr>
            <w:tcW w:w="1430" w:type="dxa"/>
            <w:shd w:val="clear" w:color="auto" w:fill="FFFFFF" w:themeFill="background1"/>
          </w:tcPr>
          <w:p w14:paraId="5039C0D1" w14:textId="77777777" w:rsidR="00BB1E5B" w:rsidRPr="00FA451B" w:rsidRDefault="00923ADD"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F2F2F2" w:themeFill="background1" w:themeFillShade="F2"/>
          </w:tcPr>
          <w:p w14:paraId="52A6DF07"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D9D9D9" w:themeFill="background1" w:themeFillShade="D9"/>
          </w:tcPr>
          <w:p w14:paraId="66C6E5DC"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14:paraId="776D0C59"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1727A123" w14:textId="77777777" w:rsidR="00167051" w:rsidRPr="00FA451B" w:rsidRDefault="00923ADD" w:rsidP="008C05C2">
      <w:pPr>
        <w:spacing w:before="0"/>
        <w:rPr>
          <w:rFonts w:cs="Arial"/>
          <w:iCs/>
          <w:sz w:val="24"/>
          <w:lang w:val="de-DE"/>
        </w:rPr>
      </w:pPr>
      <w:r>
        <w:rPr>
          <w:rFonts w:cs="Arial"/>
          <w:iCs/>
          <w:sz w:val="24"/>
          <w:lang w:val="de-DE"/>
        </w:rPr>
        <w:t>Die Lernenden kennen die Ballade „Der Zauberlehrling“ von Johann Wolfgang von Goethe.</w:t>
      </w:r>
      <w:r w:rsidR="00167051" w:rsidRPr="00FA451B">
        <w:rPr>
          <w:rFonts w:cs="Arial"/>
          <w:iCs/>
          <w:sz w:val="24"/>
          <w:lang w:val="de-DE"/>
        </w:rPr>
        <w:br/>
      </w:r>
      <w:r w:rsidR="00167051" w:rsidRPr="00FA451B">
        <w:rPr>
          <w:rFonts w:cs="Arial"/>
          <w:iCs/>
          <w:sz w:val="24"/>
          <w:lang w:val="de-DE"/>
        </w:rPr>
        <w:br/>
      </w:r>
      <w:r w:rsidR="00D219D7">
        <w:rPr>
          <w:rFonts w:cs="Arial"/>
          <w:iCs/>
          <w:sz w:val="24"/>
          <w:lang w:val="de-DE"/>
        </w:rPr>
        <w:t>Das Video stellt den Inhalt der Ballade filmisch dar. Der Text wurde dabei übernommen und durch die audiovisuelle Ebene ergänzt. Durch den zusätzlichen Einsatz von Musik soll ein emotionales Kennenlernen der Ballade ermöglicht werden.</w:t>
      </w:r>
    </w:p>
    <w:p w14:paraId="665D7B1A" w14:textId="77777777" w:rsidR="00167051" w:rsidRPr="00DA6BC7" w:rsidRDefault="00167051" w:rsidP="008C05C2">
      <w:pPr>
        <w:spacing w:before="0"/>
        <w:rPr>
          <w:rFonts w:cs="Arial"/>
          <w:b/>
          <w:bCs/>
          <w:iCs/>
          <w:sz w:val="24"/>
          <w:lang w:val="de-DE"/>
        </w:rPr>
      </w:pPr>
      <w:r w:rsidRPr="00DA6BC7">
        <w:rPr>
          <w:rFonts w:cs="Arial"/>
          <w:b/>
          <w:bCs/>
          <w:iCs/>
          <w:noProof/>
          <w:sz w:val="24"/>
          <w:lang w:val="de-DE"/>
        </w:rPr>
        <mc:AlternateContent>
          <mc:Choice Requires="wps">
            <w:drawing>
              <wp:anchor distT="0" distB="0" distL="114300" distR="114300" simplePos="0" relativeHeight="251663360" behindDoc="0" locked="0" layoutInCell="1" allowOverlap="1" wp14:anchorId="6E2F899D" wp14:editId="30BF3B15">
                <wp:simplePos x="0" y="0"/>
                <wp:positionH relativeFrom="column">
                  <wp:posOffset>2378710</wp:posOffset>
                </wp:positionH>
                <wp:positionV relativeFrom="paragraph">
                  <wp:posOffset>183515</wp:posOffset>
                </wp:positionV>
                <wp:extent cx="3566160" cy="225083"/>
                <wp:effectExtent l="0" t="0" r="0" b="0"/>
                <wp:wrapNone/>
                <wp:docPr id="3" name="Textfeld 3"/>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73AD9B7"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6E2F899D" id="Textfeld 3" o:spid="_x0000_s1028" type="#_x0000_t202" style="position:absolute;margin-left:187.3pt;margin-top:14.45pt;width:280.8pt;height:17.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" filled="f" stroked="f" strokeweight="1pt">
                <v:stroke miterlimit="4"/>
                <v:textbox style="mso-fit-shape-to-text:t" inset="4pt,4pt,4pt,4pt">
                  <w:txbxContent>
                    <w:p w14:paraId="373AD9B7"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Pr="00DA6BC7">
        <w:rPr>
          <w:rFonts w:cs="Arial"/>
          <w:b/>
          <w:bCs/>
          <w:iCs/>
          <w:sz w:val="24"/>
          <w:lang w:val="de-DE"/>
        </w:rPr>
        <w:t>Methodenkompetenzen:</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14:paraId="3B556F7E" w14:textId="77777777" w:rsidTr="000F3288">
        <w:tc>
          <w:tcPr>
            <w:tcW w:w="1430" w:type="dxa"/>
            <w:shd w:val="clear" w:color="auto" w:fill="FFFFFF" w:themeFill="background1"/>
          </w:tcPr>
          <w:p w14:paraId="2B4887E9"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14:paraId="1892CBF7"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14:paraId="52A77FCC"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14:paraId="7EDE905E"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14:paraId="751E8847" w14:textId="77777777" w:rsidTr="00C963FF">
        <w:tc>
          <w:tcPr>
            <w:tcW w:w="1430" w:type="dxa"/>
            <w:shd w:val="clear" w:color="auto" w:fill="FFFFFF" w:themeFill="background1"/>
          </w:tcPr>
          <w:p w14:paraId="57A30CAA"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14:paraId="2529B212" w14:textId="77777777" w:rsidR="00BB1E5B" w:rsidRPr="00DA6BC7" w:rsidRDefault="00024E63"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14:paraId="4BA12DFC"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14:paraId="016E0766"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2F5EFCCA" w14:textId="77777777" w:rsidR="00167051" w:rsidRPr="00FA451B" w:rsidRDefault="00167051" w:rsidP="00167051">
      <w:pPr>
        <w:spacing w:before="0"/>
        <w:rPr>
          <w:rFonts w:cs="Arial"/>
          <w:iCs/>
          <w:sz w:val="24"/>
          <w:lang w:val="de-DE"/>
        </w:rPr>
      </w:pPr>
      <w:r w:rsidRPr="00FA451B">
        <w:rPr>
          <w:rFonts w:cs="Arial"/>
          <w:b/>
          <w:bCs/>
          <w:iCs/>
          <w:noProof/>
          <w:sz w:val="24"/>
          <w:lang w:val="de-DE"/>
        </w:rPr>
        <mc:AlternateContent>
          <mc:Choice Requires="wps">
            <w:drawing>
              <wp:anchor distT="0" distB="0" distL="114300" distR="114300" simplePos="0" relativeHeight="251665408" behindDoc="0" locked="0" layoutInCell="1" allowOverlap="1" wp14:anchorId="334A4F99" wp14:editId="44DC788C">
                <wp:simplePos x="0" y="0"/>
                <wp:positionH relativeFrom="column">
                  <wp:posOffset>2378710</wp:posOffset>
                </wp:positionH>
                <wp:positionV relativeFrom="paragraph">
                  <wp:posOffset>706755</wp:posOffset>
                </wp:positionV>
                <wp:extent cx="3566160" cy="225083"/>
                <wp:effectExtent l="0" t="0" r="0" b="0"/>
                <wp:wrapNone/>
                <wp:docPr id="5" name="Textfeld 5"/>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9822AB9"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334A4F99" id="Textfeld 5" o:spid="_x0000_s1029" type="#_x0000_t202" style="position:absolute;margin-left:187.3pt;margin-top:55.65pt;width:280.8pt;height:17.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" filled="f" stroked="f" strokeweight="1pt">
                <v:stroke miterlimit="4"/>
                <v:textbox style="mso-fit-shape-to-text:t" inset="4pt,4pt,4pt,4pt">
                  <w:txbxContent>
                    <w:p w14:paraId="29822AB9"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00024E63">
        <w:rPr>
          <w:rFonts w:cs="Arial"/>
          <w:iCs/>
          <w:sz w:val="24"/>
          <w:lang w:val="de-DE"/>
        </w:rPr>
        <w:t xml:space="preserve">Die </w:t>
      </w:r>
      <w:proofErr w:type="spellStart"/>
      <w:r w:rsidR="00024E63">
        <w:rPr>
          <w:rFonts w:cs="Arial"/>
          <w:iCs/>
          <w:sz w:val="24"/>
          <w:lang w:val="de-DE"/>
        </w:rPr>
        <w:t>SchülerInnen</w:t>
      </w:r>
      <w:proofErr w:type="spellEnd"/>
      <w:r w:rsidR="00024E63">
        <w:rPr>
          <w:rFonts w:cs="Arial"/>
          <w:iCs/>
          <w:sz w:val="24"/>
          <w:lang w:val="de-DE"/>
        </w:rPr>
        <w:t xml:space="preserve"> können eine Ballade in der </w:t>
      </w:r>
      <w:proofErr w:type="spellStart"/>
      <w:r w:rsidR="00024E63">
        <w:rPr>
          <w:rFonts w:cs="Arial"/>
          <w:iCs/>
          <w:sz w:val="24"/>
          <w:lang w:val="de-DE"/>
        </w:rPr>
        <w:t>Toontastic</w:t>
      </w:r>
      <w:proofErr w:type="spellEnd"/>
      <w:r w:rsidR="00024E63">
        <w:rPr>
          <w:rFonts w:cs="Arial"/>
          <w:iCs/>
          <w:sz w:val="24"/>
          <w:lang w:val="de-DE"/>
        </w:rPr>
        <w:t xml:space="preserve">-App </w:t>
      </w:r>
      <w:r w:rsidR="005547E4">
        <w:rPr>
          <w:rFonts w:cs="Arial"/>
          <w:iCs/>
          <w:sz w:val="24"/>
          <w:lang w:val="de-DE"/>
        </w:rPr>
        <w:t>filmisch darstellen.</w:t>
      </w:r>
      <w:r w:rsidRPr="00FA451B">
        <w:rPr>
          <w:rFonts w:cs="Arial"/>
          <w:iCs/>
          <w:sz w:val="24"/>
          <w:lang w:val="de-DE"/>
        </w:rPr>
        <w:br/>
      </w:r>
      <w:r w:rsidRPr="00FA451B">
        <w:rPr>
          <w:rFonts w:cs="Arial"/>
          <w:iCs/>
          <w:sz w:val="24"/>
          <w:lang w:val="de-DE"/>
        </w:rPr>
        <w:br/>
      </w:r>
      <w:r w:rsidR="005547E4">
        <w:rPr>
          <w:rFonts w:cs="Arial"/>
          <w:iCs/>
          <w:sz w:val="24"/>
          <w:lang w:val="de-DE"/>
        </w:rPr>
        <w:t>Das Artefakt fördert d</w:t>
      </w:r>
      <w:r w:rsidR="00357CD3">
        <w:rPr>
          <w:rFonts w:cs="Arial"/>
          <w:iCs/>
          <w:sz w:val="24"/>
          <w:lang w:val="de-DE"/>
        </w:rPr>
        <w:t xml:space="preserve">as Verständnis für Balladen, indem die </w:t>
      </w:r>
      <w:proofErr w:type="spellStart"/>
      <w:r w:rsidR="00357CD3">
        <w:rPr>
          <w:rFonts w:cs="Arial"/>
          <w:iCs/>
          <w:sz w:val="24"/>
          <w:lang w:val="de-DE"/>
        </w:rPr>
        <w:t>SchülerInnen</w:t>
      </w:r>
      <w:proofErr w:type="spellEnd"/>
      <w:r w:rsidR="00357CD3">
        <w:rPr>
          <w:rFonts w:cs="Arial"/>
          <w:iCs/>
          <w:sz w:val="24"/>
          <w:lang w:val="de-DE"/>
        </w:rPr>
        <w:t xml:space="preserve"> </w:t>
      </w:r>
      <w:r w:rsidR="00DD48AD">
        <w:rPr>
          <w:rFonts w:cs="Arial"/>
          <w:iCs/>
          <w:sz w:val="24"/>
          <w:lang w:val="de-DE"/>
        </w:rPr>
        <w:t xml:space="preserve">in einer </w:t>
      </w:r>
      <w:r w:rsidR="00DD48AD">
        <w:rPr>
          <w:rFonts w:cs="Arial"/>
          <w:iCs/>
          <w:sz w:val="24"/>
          <w:lang w:val="de-DE"/>
        </w:rPr>
        <w:lastRenderedPageBreak/>
        <w:t>Gruppe</w:t>
      </w:r>
      <w:r w:rsidR="00357CD3">
        <w:rPr>
          <w:rFonts w:cs="Arial"/>
          <w:iCs/>
          <w:sz w:val="24"/>
          <w:lang w:val="de-DE"/>
        </w:rPr>
        <w:t xml:space="preserve"> eine Ballade filmisch umsetzen sollen. So setzen sie sich kreativ und selbstständig mit dem Lerninhalt auseinander.</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FA451B" w14:paraId="7F25D4E5" w14:textId="77777777" w:rsidTr="002E266A">
        <w:tc>
          <w:tcPr>
            <w:tcW w:w="1430" w:type="dxa"/>
            <w:shd w:val="clear" w:color="auto" w:fill="FFFFFF" w:themeFill="background1"/>
          </w:tcPr>
          <w:p w14:paraId="6A148D19" w14:textId="77777777" w:rsidR="00BB1E5B" w:rsidRPr="00FA451B"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1 bis 2</w:t>
            </w:r>
          </w:p>
        </w:tc>
        <w:tc>
          <w:tcPr>
            <w:tcW w:w="1430" w:type="dxa"/>
            <w:shd w:val="clear" w:color="auto" w:fill="F2F2F2" w:themeFill="background1" w:themeFillShade="F2"/>
          </w:tcPr>
          <w:p w14:paraId="3175EF5E" w14:textId="77777777" w:rsidR="00BB1E5B" w:rsidRPr="00FA451B"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3 bis 4</w:t>
            </w:r>
          </w:p>
        </w:tc>
        <w:tc>
          <w:tcPr>
            <w:tcW w:w="1430" w:type="dxa"/>
            <w:shd w:val="clear" w:color="auto" w:fill="D9D9D9" w:themeFill="background1" w:themeFillShade="D9"/>
          </w:tcPr>
          <w:p w14:paraId="146CC996" w14:textId="77777777" w:rsidR="00BB1E5B" w:rsidRPr="00FA451B"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5 bis 6</w:t>
            </w:r>
          </w:p>
        </w:tc>
        <w:tc>
          <w:tcPr>
            <w:tcW w:w="1431" w:type="dxa"/>
            <w:shd w:val="clear" w:color="auto" w:fill="BFBFBF" w:themeFill="background1" w:themeFillShade="BF"/>
          </w:tcPr>
          <w:p w14:paraId="2C7E2A34" w14:textId="77777777" w:rsidR="00BB1E5B" w:rsidRPr="00FA451B"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7 bis 8</w:t>
            </w:r>
          </w:p>
        </w:tc>
      </w:tr>
      <w:tr w:rsidR="00BB1E5B" w:rsidRPr="00FA451B" w14:paraId="67F17022" w14:textId="77777777" w:rsidTr="00BB0E22">
        <w:tc>
          <w:tcPr>
            <w:tcW w:w="1430" w:type="dxa"/>
            <w:shd w:val="clear" w:color="auto" w:fill="FFFFFF" w:themeFill="background1"/>
          </w:tcPr>
          <w:p w14:paraId="69654462" w14:textId="77777777" w:rsidR="00BB1E5B" w:rsidRPr="00FA451B" w:rsidRDefault="004320F1"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F2F2F2" w:themeFill="background1" w:themeFillShade="F2"/>
          </w:tcPr>
          <w:p w14:paraId="6CFD52B8" w14:textId="77777777"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D9D9D9" w:themeFill="background1" w:themeFillShade="D9"/>
          </w:tcPr>
          <w:p w14:paraId="4D5B44FE" w14:textId="77777777"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14:paraId="4172B0B2" w14:textId="77777777"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3467AF87" w14:textId="77777777" w:rsidR="00167051" w:rsidRPr="00FA451B" w:rsidRDefault="00A201A6" w:rsidP="008C05C2">
      <w:pPr>
        <w:spacing w:before="0"/>
        <w:rPr>
          <w:rFonts w:cs="Arial"/>
          <w:iCs/>
          <w:sz w:val="24"/>
          <w:lang w:val="de-DE"/>
        </w:rPr>
      </w:pPr>
      <w:r>
        <w:rPr>
          <w:rFonts w:cs="Arial"/>
          <w:iCs/>
          <w:sz w:val="24"/>
          <w:lang w:val="de-DE"/>
        </w:rPr>
        <w:t xml:space="preserve">Die </w:t>
      </w:r>
      <w:proofErr w:type="spellStart"/>
      <w:r>
        <w:rPr>
          <w:rFonts w:cs="Arial"/>
          <w:iCs/>
          <w:sz w:val="24"/>
          <w:lang w:val="de-DE"/>
        </w:rPr>
        <w:t>SchülerInnen</w:t>
      </w:r>
      <w:proofErr w:type="spellEnd"/>
      <w:r>
        <w:rPr>
          <w:rFonts w:cs="Arial"/>
          <w:iCs/>
          <w:sz w:val="24"/>
          <w:lang w:val="de-DE"/>
        </w:rPr>
        <w:t xml:space="preserve"> untersuchen die filmische Umsetzung des „Zauberlehrlings“ auf Basis des</w:t>
      </w:r>
      <w:r w:rsidR="004320F1">
        <w:rPr>
          <w:rFonts w:cs="Arial"/>
          <w:iCs/>
          <w:sz w:val="24"/>
          <w:lang w:val="de-DE"/>
        </w:rPr>
        <w:t xml:space="preserve"> Gedichtes in Textform.</w:t>
      </w:r>
      <w:r w:rsidR="00167051" w:rsidRPr="00FA451B">
        <w:rPr>
          <w:rFonts w:cs="Arial"/>
          <w:iCs/>
          <w:sz w:val="24"/>
          <w:lang w:val="de-DE"/>
        </w:rPr>
        <w:br/>
      </w:r>
      <w:r w:rsidR="00167051" w:rsidRPr="00FA451B">
        <w:rPr>
          <w:rFonts w:cs="Arial"/>
          <w:iCs/>
          <w:sz w:val="24"/>
          <w:lang w:val="de-DE"/>
        </w:rPr>
        <w:br/>
      </w:r>
      <w:r w:rsidR="001D45F1">
        <w:rPr>
          <w:rFonts w:cs="Arial"/>
          <w:iCs/>
          <w:sz w:val="24"/>
          <w:lang w:val="de-DE"/>
        </w:rPr>
        <w:t xml:space="preserve">Für die Untersuchung des Gedichtes (inhaltlicher Aufbau, Besonderheiten, formeller Aufbau, sprachliche Mittel, </w:t>
      </w:r>
      <w:proofErr w:type="spellStart"/>
      <w:r w:rsidR="001D45F1">
        <w:rPr>
          <w:rFonts w:cs="Arial"/>
          <w:iCs/>
          <w:sz w:val="24"/>
          <w:lang w:val="de-DE"/>
        </w:rPr>
        <w:t>Reimform</w:t>
      </w:r>
      <w:proofErr w:type="spellEnd"/>
      <w:r w:rsidR="001D45F1">
        <w:rPr>
          <w:rFonts w:cs="Arial"/>
          <w:iCs/>
          <w:sz w:val="24"/>
          <w:lang w:val="de-DE"/>
        </w:rPr>
        <w:t xml:space="preserve">,…) sollen sich die </w:t>
      </w:r>
      <w:proofErr w:type="spellStart"/>
      <w:r w:rsidR="001D45F1">
        <w:rPr>
          <w:rFonts w:cs="Arial"/>
          <w:iCs/>
          <w:sz w:val="24"/>
          <w:lang w:val="de-DE"/>
        </w:rPr>
        <w:t>SchülerInnen</w:t>
      </w:r>
      <w:proofErr w:type="spellEnd"/>
      <w:r w:rsidR="001D45F1">
        <w:rPr>
          <w:rFonts w:cs="Arial"/>
          <w:iCs/>
          <w:sz w:val="24"/>
          <w:lang w:val="de-DE"/>
        </w:rPr>
        <w:t xml:space="preserve"> mit Video und Text genauer auseinandersetzen. Es bietet sich ein Arbeitsblatt mit dem Gedicht </w:t>
      </w:r>
      <w:r w:rsidR="00FF42E1">
        <w:rPr>
          <w:rFonts w:cs="Arial"/>
          <w:iCs/>
          <w:sz w:val="24"/>
          <w:lang w:val="de-DE"/>
        </w:rPr>
        <w:t>inkl. Versangaben und einer Tabelle an, die die Untersuchungsaspekte darstellt, um das Arbeiten der Lernenden zu strukturieren.</w:t>
      </w:r>
    </w:p>
    <w:p w14:paraId="08C5AC75" w14:textId="77777777" w:rsidR="00167051" w:rsidRPr="00DA6BC7" w:rsidRDefault="00167051" w:rsidP="008C05C2">
      <w:pPr>
        <w:spacing w:before="0"/>
        <w:rPr>
          <w:rFonts w:cs="Arial"/>
          <w:b/>
          <w:bCs/>
          <w:iCs/>
          <w:sz w:val="24"/>
          <w:lang w:val="de-DE"/>
        </w:rPr>
      </w:pPr>
      <w:r w:rsidRPr="00DA6BC7">
        <w:rPr>
          <w:rFonts w:cs="Arial"/>
          <w:b/>
          <w:bCs/>
          <w:iCs/>
          <w:noProof/>
          <w:sz w:val="24"/>
          <w:lang w:val="de-DE"/>
        </w:rPr>
        <mc:AlternateContent>
          <mc:Choice Requires="wps">
            <w:drawing>
              <wp:anchor distT="0" distB="0" distL="114300" distR="114300" simplePos="0" relativeHeight="251667456" behindDoc="0" locked="0" layoutInCell="1" allowOverlap="1" wp14:anchorId="59097623" wp14:editId="5B061067">
                <wp:simplePos x="0" y="0"/>
                <wp:positionH relativeFrom="column">
                  <wp:posOffset>2378075</wp:posOffset>
                </wp:positionH>
                <wp:positionV relativeFrom="paragraph">
                  <wp:posOffset>180975</wp:posOffset>
                </wp:positionV>
                <wp:extent cx="3566160" cy="225083"/>
                <wp:effectExtent l="0" t="0" r="0" b="0"/>
                <wp:wrapNone/>
                <wp:docPr id="6" name="Textfeld 6"/>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003E33CD"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59097623" id="Textfeld 6" o:spid="_x0000_s1030" type="#_x0000_t202" style="position:absolute;margin-left:187.25pt;margin-top:14.25pt;width:280.8pt;height:17.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" filled="f" stroked="f" strokeweight="1pt">
                <v:stroke miterlimit="4"/>
                <v:textbox style="mso-fit-shape-to-text:t" inset="4pt,4pt,4pt,4pt">
                  <w:txbxContent>
                    <w:p w14:paraId="003E33CD"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00FA451B">
        <w:rPr>
          <w:rFonts w:cs="Arial"/>
          <w:b/>
          <w:bCs/>
          <w:iCs/>
          <w:sz w:val="24"/>
          <w:lang w:val="de-DE"/>
        </w:rPr>
        <w:t>[Selbstkompetenz oder Sozialkompetenz]</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14:paraId="619C4A86" w14:textId="77777777" w:rsidTr="00A232EB">
        <w:tc>
          <w:tcPr>
            <w:tcW w:w="1430" w:type="dxa"/>
            <w:shd w:val="clear" w:color="auto" w:fill="FFFFFF" w:themeFill="background1"/>
          </w:tcPr>
          <w:p w14:paraId="2275B2E3"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14:paraId="185C72A7"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14:paraId="2DA72F62"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14:paraId="01D19DB8"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14:paraId="1C011029" w14:textId="77777777" w:rsidTr="00FB4D3D">
        <w:tc>
          <w:tcPr>
            <w:tcW w:w="1430" w:type="dxa"/>
            <w:shd w:val="clear" w:color="auto" w:fill="FFFFFF" w:themeFill="background1"/>
          </w:tcPr>
          <w:p w14:paraId="43E3D6BD"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14:paraId="16B1FC43" w14:textId="77777777" w:rsidR="00BB1E5B" w:rsidRPr="00DA6BC7" w:rsidRDefault="00F46532"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14:paraId="45274386"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14:paraId="0E563377"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6FD5A3A6" w14:textId="77777777" w:rsidR="00167051" w:rsidRPr="00DA6BC7" w:rsidRDefault="007C7097" w:rsidP="00167051">
      <w:pPr>
        <w:spacing w:before="0"/>
        <w:rPr>
          <w:rFonts w:cs="Arial"/>
          <w:i/>
          <w:sz w:val="24"/>
          <w:lang w:val="de-DE"/>
        </w:rPr>
      </w:pPr>
      <w:r>
        <w:rPr>
          <w:rFonts w:cs="Arial"/>
          <w:iCs/>
          <w:sz w:val="24"/>
          <w:lang w:val="de-DE"/>
        </w:rPr>
        <w:t>Die Lernenden erstellen in einer Gruppe ein eigens Video zu einer Ballade.</w:t>
      </w:r>
      <w:r w:rsidR="00167051" w:rsidRPr="00DA6BC7">
        <w:rPr>
          <w:rFonts w:cs="Arial"/>
          <w:i/>
          <w:sz w:val="24"/>
          <w:lang w:val="de-DE"/>
        </w:rPr>
        <w:br/>
      </w:r>
      <w:r w:rsidR="00167051" w:rsidRPr="00FA451B">
        <w:rPr>
          <w:rFonts w:cs="Arial"/>
          <w:iCs/>
          <w:sz w:val="24"/>
          <w:lang w:val="de-DE"/>
        </w:rPr>
        <w:br/>
      </w:r>
      <w:r>
        <w:rPr>
          <w:rFonts w:cs="Arial"/>
          <w:iCs/>
          <w:sz w:val="24"/>
          <w:lang w:val="de-DE"/>
        </w:rPr>
        <w:t xml:space="preserve">Indem die </w:t>
      </w:r>
      <w:proofErr w:type="spellStart"/>
      <w:r>
        <w:rPr>
          <w:rFonts w:cs="Arial"/>
          <w:iCs/>
          <w:sz w:val="24"/>
          <w:lang w:val="de-DE"/>
        </w:rPr>
        <w:t>SchülerInnen</w:t>
      </w:r>
      <w:proofErr w:type="spellEnd"/>
      <w:r>
        <w:rPr>
          <w:rFonts w:cs="Arial"/>
          <w:iCs/>
          <w:sz w:val="24"/>
          <w:lang w:val="de-DE"/>
        </w:rPr>
        <w:t xml:space="preserve"> gemeinsam an einer weiteren Ballade arbeiten und ein weiteres Gedicht </w:t>
      </w:r>
      <w:r w:rsidR="006B6BA0">
        <w:rPr>
          <w:rFonts w:cs="Arial"/>
          <w:iCs/>
          <w:sz w:val="24"/>
          <w:lang w:val="de-DE"/>
        </w:rPr>
        <w:t>als Gruppe filmisch darstellen, entwickeln sie ihre Sozialkompetenz fort. In der Gruppe sollen sich alle einbringen. Am Ende wird das Ergebnis der Klasse präsentiert.</w:t>
      </w:r>
    </w:p>
    <w:p w14:paraId="71F3FE54" w14:textId="77777777" w:rsidR="00167051" w:rsidRPr="00DA6BC7" w:rsidRDefault="00167051" w:rsidP="008C05C2">
      <w:pPr>
        <w:spacing w:before="0"/>
        <w:rPr>
          <w:rFonts w:cs="Arial"/>
          <w:iCs/>
          <w:sz w:val="24"/>
          <w:lang w:val="de-DE"/>
        </w:rPr>
      </w:pPr>
    </w:p>
    <w:p w14:paraId="3870D36D" w14:textId="77777777" w:rsidR="008C05C2" w:rsidRPr="00DA6BC7" w:rsidRDefault="008C05C2" w:rsidP="008C05C2">
      <w:pPr>
        <w:spacing w:before="0"/>
        <w:rPr>
          <w:rFonts w:cs="Arial"/>
          <w:sz w:val="24"/>
          <w:lang w:val="de-DE"/>
        </w:rPr>
      </w:pPr>
    </w:p>
    <w:p w14:paraId="5B6BE0A0" w14:textId="77777777" w:rsidR="00D91BFD" w:rsidRPr="00DA6BC7" w:rsidRDefault="00D91BFD">
      <w:pPr>
        <w:spacing w:before="0" w:after="0" w:line="240" w:lineRule="auto"/>
        <w:rPr>
          <w:rFonts w:cs="Arial"/>
          <w:sz w:val="24"/>
          <w:lang w:val="de-DE"/>
        </w:rPr>
        <w:sectPr w:rsidR="00D91BFD" w:rsidRPr="00DA6BC7" w:rsidSect="009C74CE">
          <w:headerReference w:type="default" r:id="rId10"/>
          <w:footerReference w:type="default" r:id="rId11"/>
          <w:headerReference w:type="first" r:id="rId12"/>
          <w:pgSz w:w="11906" w:h="16838"/>
          <w:pgMar w:top="1134" w:right="1416" w:bottom="1134" w:left="1134" w:header="709" w:footer="850" w:gutter="0"/>
          <w:cols w:space="720"/>
          <w:titlePg/>
          <w:docGrid w:linePitch="326"/>
        </w:sectPr>
      </w:pPr>
    </w:p>
    <w:p w14:paraId="549546C5" w14:textId="77777777" w:rsidR="00D91BFD" w:rsidRPr="00DA6BC7" w:rsidRDefault="00D91BFD">
      <w:pPr>
        <w:spacing w:before="0" w:after="0" w:line="240" w:lineRule="auto"/>
        <w:rPr>
          <w:rFonts w:cs="Arial"/>
          <w:sz w:val="24"/>
          <w:lang w:val="de-DE"/>
        </w:rPr>
      </w:pPr>
    </w:p>
    <w:p w14:paraId="7DC8DBF0" w14:textId="77777777" w:rsidR="00D91BFD" w:rsidRPr="00DA6BC7" w:rsidRDefault="00D91BFD" w:rsidP="00EC4308">
      <w:pPr>
        <w:pStyle w:val="berschrift1"/>
        <w:numPr>
          <w:ilvl w:val="0"/>
          <w:numId w:val="0"/>
        </w:numPr>
        <w:ind w:left="360" w:hanging="360"/>
        <w:rPr>
          <w:lang w:val="de-DE"/>
        </w:rPr>
      </w:pPr>
      <w:bookmarkStart w:id="6" w:name="_Toc77522310"/>
      <w:r w:rsidRPr="00DA6BC7">
        <w:rPr>
          <w:lang w:val="de-DE"/>
        </w:rPr>
        <w:t>Literaturverzeichnis</w:t>
      </w:r>
      <w:bookmarkEnd w:id="6"/>
    </w:p>
    <w:p w14:paraId="1DAA875E" w14:textId="77777777" w:rsidR="00D271BA" w:rsidRPr="00DA6BC7" w:rsidRDefault="00D271BA" w:rsidP="00C85106">
      <w:pPr>
        <w:spacing w:before="0" w:after="0" w:line="240" w:lineRule="auto"/>
        <w:rPr>
          <w:rFonts w:cs="Arial"/>
          <w:sz w:val="24"/>
          <w:lang w:val="de-DE"/>
        </w:rPr>
      </w:pPr>
    </w:p>
    <w:sectPr w:rsidR="00D271BA" w:rsidRPr="00DA6BC7" w:rsidSect="00FA451B">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850" w:gutter="0"/>
      <w:pgNumType w:fmt="upperRoman"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33F7" w14:textId="77777777" w:rsidR="00465D4B" w:rsidRDefault="00465D4B">
      <w:r>
        <w:separator/>
      </w:r>
    </w:p>
  </w:endnote>
  <w:endnote w:type="continuationSeparator" w:id="0">
    <w:p w14:paraId="5A6377B5" w14:textId="77777777" w:rsidR="00465D4B" w:rsidRDefault="0046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9951" w14:textId="77777777" w:rsidR="00D91BFD" w:rsidRPr="00D91BFD" w:rsidRDefault="00D91BFD" w:rsidP="007B7CCA">
    <w:pPr>
      <w:pStyle w:val="Fuzeile"/>
      <w:spacing w:before="120" w:after="0" w:line="240" w:lineRule="auto"/>
      <w:ind w:left="1440"/>
      <w:rPr>
        <w:lang w:val="de-DE"/>
      </w:rPr>
    </w:pPr>
    <w:r w:rsidRPr="009B48AE">
      <w:rPr>
        <w:rFonts w:cs="Arial"/>
        <w:noProof/>
      </w:rPr>
      <w:drawing>
        <wp:anchor distT="0" distB="0" distL="114300" distR="114300" simplePos="0" relativeHeight="251659264" behindDoc="0" locked="0" layoutInCell="1" allowOverlap="1" wp14:anchorId="406EF4A7" wp14:editId="7BAC8720">
          <wp:simplePos x="0" y="0"/>
          <wp:positionH relativeFrom="margin">
            <wp:posOffset>0</wp:posOffset>
          </wp:positionH>
          <wp:positionV relativeFrom="paragraph">
            <wp:posOffset>79395</wp:posOffset>
          </wp:positionV>
          <wp:extent cx="838200" cy="295275"/>
          <wp:effectExtent l="0" t="0" r="0" b="9525"/>
          <wp:wrapNone/>
          <wp:docPr id="9" name="Grafik 9"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7B7CCA" w:rsidRPr="009B48AE">
      <w:rPr>
        <w:rFonts w:cs="Arial"/>
        <w:sz w:val="16"/>
        <w:szCs w:val="16"/>
        <w:lang w:val="de-DE"/>
      </w:rPr>
      <w:t xml:space="preserve">Dieses Werk ist lizenziert unter </w:t>
    </w:r>
    <w:hyperlink r:id="rId3" w:history="1">
      <w:r w:rsidR="007B7CCA" w:rsidRPr="009B48AE">
        <w:rPr>
          <w:rStyle w:val="Hyperlink"/>
          <w:rFonts w:cs="Arial"/>
          <w:color w:val="2D9ED0"/>
          <w:sz w:val="16"/>
          <w:szCs w:val="16"/>
          <w:u w:val="none"/>
          <w:lang w:val="de-DE"/>
        </w:rPr>
        <w:t xml:space="preserve">Creative </w:t>
      </w:r>
      <w:proofErr w:type="spellStart"/>
      <w:r w:rsidR="007B7CCA" w:rsidRPr="009B48AE">
        <w:rPr>
          <w:rStyle w:val="Hyperlink"/>
          <w:rFonts w:cs="Arial"/>
          <w:color w:val="2D9ED0"/>
          <w:sz w:val="16"/>
          <w:szCs w:val="16"/>
          <w:u w:val="none"/>
          <w:lang w:val="de-DE"/>
        </w:rPr>
        <w:t>Commons</w:t>
      </w:r>
      <w:proofErr w:type="spellEnd"/>
      <w:r w:rsidR="007B7CCA" w:rsidRPr="009B48AE">
        <w:rPr>
          <w:rStyle w:val="Hyperlink"/>
          <w:rFonts w:cs="Arial"/>
          <w:color w:val="2D9ED0"/>
          <w:sz w:val="16"/>
          <w:szCs w:val="16"/>
          <w:u w:val="none"/>
          <w:lang w:val="de-DE"/>
        </w:rPr>
        <w:t xml:space="preserve"> Namensnennung - </w:t>
      </w:r>
      <w:r w:rsidR="007B7CCA" w:rsidRPr="009B48AE">
        <w:rPr>
          <w:rStyle w:val="Hyperlink"/>
          <w:rFonts w:cs="Arial"/>
          <w:color w:val="2D9ED0"/>
          <w:sz w:val="16"/>
          <w:szCs w:val="16"/>
          <w:u w:val="none"/>
          <w:lang w:val="de-DE"/>
        </w:rPr>
        <w:br/>
        <w:t>Weitergabe unter gleichen Bedingungen 4.0 International Lizenz</w:t>
      </w:r>
    </w:hyperlink>
    <w:r w:rsidR="007B7CCA" w:rsidRPr="009B48AE">
      <w:rPr>
        <w:rFonts w:cs="Arial"/>
        <w:sz w:val="16"/>
        <w:szCs w:val="16"/>
        <w:lang w:val="de-DE"/>
      </w:rPr>
      <w:t>.</w:t>
    </w:r>
    <w:r w:rsidR="007B7CCA">
      <w:rPr>
        <w:rFonts w:asciiTheme="majorHAnsi" w:hAnsiTheme="majorHAnsi" w:cstheme="majorHAnsi"/>
        <w:sz w:val="16"/>
        <w:szCs w:val="16"/>
        <w:lang w:val="de-DE"/>
      </w:rPr>
      <w:tab/>
    </w:r>
    <w:sdt>
      <w:sdtPr>
        <w:id w:val="-104752465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D91BFD">
          <w:rPr>
            <w:lang w:val="de-DE"/>
          </w:rP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505A" w14:textId="77777777" w:rsidR="00FA451B" w:rsidRDefault="00FA451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92F4"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24C8DC60" wp14:editId="48BB0B31">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3B2A"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4AA9391B" wp14:editId="5900A6A3">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w:t>
      </w:r>
      <w:proofErr w:type="spellStart"/>
      <w:r w:rsidR="00FA451B" w:rsidRPr="009B48AE">
        <w:rPr>
          <w:rStyle w:val="Hyperlink"/>
          <w:rFonts w:cs="Arial"/>
          <w:color w:val="2D9ED0"/>
          <w:sz w:val="16"/>
          <w:szCs w:val="16"/>
          <w:u w:val="none"/>
          <w:lang w:val="de-DE"/>
        </w:rPr>
        <w:t>Commons</w:t>
      </w:r>
      <w:proofErr w:type="spellEnd"/>
      <w:r w:rsidR="00FA451B" w:rsidRPr="009B48AE">
        <w:rPr>
          <w:rStyle w:val="Hyperlink"/>
          <w:rFonts w:cs="Arial"/>
          <w:color w:val="2D9ED0"/>
          <w:sz w:val="16"/>
          <w:szCs w:val="16"/>
          <w:u w:val="none"/>
          <w:lang w:val="de-DE"/>
        </w:rPr>
        <w:t xml:space="preserve">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6D940" w14:textId="77777777" w:rsidR="00465D4B" w:rsidRDefault="00465D4B">
      <w:r>
        <w:separator/>
      </w:r>
    </w:p>
  </w:footnote>
  <w:footnote w:type="continuationSeparator" w:id="0">
    <w:p w14:paraId="3E4CEE09" w14:textId="77777777" w:rsidR="00465D4B" w:rsidRDefault="00465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99FA" w14:textId="77777777" w:rsidR="00B01D8A" w:rsidRPr="00467D9A" w:rsidRDefault="007B7CCA" w:rsidP="009C74CE">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000B4EFC" w:rsidRPr="00467D9A">
      <w:rPr>
        <w:rFonts w:cs="Calibri"/>
        <w:b/>
        <w:sz w:val="18"/>
        <w:szCs w:val="18"/>
        <w:u w:val="single"/>
        <w:lang w:val="de-DE"/>
      </w:rPr>
      <w:tab/>
    </w:r>
    <w:r w:rsidR="00F45BDD" w:rsidRPr="00467D9A">
      <w:rPr>
        <w:rFonts w:cs="Calibri"/>
        <w:bCs/>
        <w:sz w:val="18"/>
        <w:szCs w:val="18"/>
        <w:u w:val="single"/>
        <w:lang w:val="de-DE"/>
      </w:rPr>
      <w:t>Universität Leipzig</w:t>
    </w:r>
    <w:r w:rsidR="00F45BDD" w:rsidRPr="00467D9A">
      <w:rPr>
        <w:rFonts w:cs="Calibri"/>
        <w:bCs/>
        <w:sz w:val="18"/>
        <w:szCs w:val="18"/>
        <w:u w:val="single"/>
        <w:lang w:val="de-DE"/>
      </w:rPr>
      <w:tab/>
    </w:r>
    <w:r w:rsidR="00F45BDD" w:rsidRPr="00467D9A">
      <w:rPr>
        <w:rFonts w:cs="Calibri"/>
        <w:bCs/>
        <w:sz w:val="18"/>
        <w:szCs w:val="18"/>
        <w:u w:val="single"/>
        <w:lang w:val="de-DE"/>
      </w:rPr>
      <w:tab/>
    </w:r>
    <w:r w:rsidR="009C74CE">
      <w:rPr>
        <w:rFonts w:cs="Calibri"/>
        <w:bCs/>
        <w:sz w:val="18"/>
        <w:szCs w:val="18"/>
        <w:u w:val="single"/>
        <w:lang w:val="de-DE"/>
      </w:rPr>
      <w:tab/>
      <w:t xml:space="preserve"> </w:t>
    </w:r>
    <w:r w:rsidR="00F45BDD" w:rsidRPr="00467D9A">
      <w:rPr>
        <w:rFonts w:cs="Calibri"/>
        <w:bCs/>
        <w:sz w:val="18"/>
        <w:szCs w:val="18"/>
        <w:u w:val="single"/>
        <w:lang w:val="de-DE"/>
      </w:rPr>
      <w:t>[Vorname Nachname]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D676" w14:textId="77777777" w:rsidR="00F45BDD" w:rsidRPr="00831038" w:rsidRDefault="00F45BDD" w:rsidP="00831038">
    <w:pPr>
      <w:pStyle w:val="Kopfzeile"/>
      <w:tabs>
        <w:tab w:val="left" w:pos="5812"/>
        <w:tab w:val="left" w:pos="6804"/>
        <w:tab w:val="left" w:pos="7797"/>
      </w:tabs>
      <w:rPr>
        <w:rFonts w:cs="Calibri"/>
        <w:b/>
        <w:sz w:val="18"/>
        <w:szCs w:val="18"/>
        <w:u w:val="single"/>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C730" w14:textId="77777777" w:rsidR="00FA451B" w:rsidRDefault="00FA451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65525"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[Vorname Nachname]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623A"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[Vorname Nachname]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581D0C"/>
    <w:multiLevelType w:val="hybridMultilevel"/>
    <w:tmpl w:val="CB2A984E"/>
    <w:numStyleLink w:val="Punkt"/>
  </w:abstractNum>
  <w:abstractNum w:abstractNumId="2" w15:restartNumberingAfterBreak="0">
    <w:nsid w:val="1D2F42FF"/>
    <w:multiLevelType w:val="hybridMultilevel"/>
    <w:tmpl w:val="870ECBD0"/>
    <w:numStyleLink w:val="Nummeriert"/>
  </w:abstractNum>
  <w:abstractNum w:abstractNumId="3"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1"/>
  </w:num>
  <w:num w:numId="5">
    <w:abstractNumId w:val="2"/>
    <w:lvlOverride w:ilvl="0">
      <w:startOverride w:val="1"/>
    </w:lvlOverride>
  </w:num>
  <w:num w:numId="6">
    <w:abstractNumId w:val="2"/>
    <w:lvlOverride w:ilvl="0">
      <w:startOverride w:val="1"/>
    </w:lvlOverride>
  </w:num>
  <w:num w:numId="7">
    <w:abstractNumId w:val="6"/>
  </w:num>
  <w:num w:numId="8">
    <w:abstractNumId w:val="3"/>
  </w:num>
  <w:num w:numId="9">
    <w:abstractNumId w:val="5"/>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465D4B"/>
    <w:rsid w:val="000073A5"/>
    <w:rsid w:val="00024E63"/>
    <w:rsid w:val="000B4EFC"/>
    <w:rsid w:val="000B6679"/>
    <w:rsid w:val="000D6F3F"/>
    <w:rsid w:val="00101090"/>
    <w:rsid w:val="00117E1C"/>
    <w:rsid w:val="00131A95"/>
    <w:rsid w:val="00146722"/>
    <w:rsid w:val="00167051"/>
    <w:rsid w:val="001B1243"/>
    <w:rsid w:val="001C1575"/>
    <w:rsid w:val="001D45F1"/>
    <w:rsid w:val="001E785B"/>
    <w:rsid w:val="00201A15"/>
    <w:rsid w:val="0025468F"/>
    <w:rsid w:val="00266024"/>
    <w:rsid w:val="002666AA"/>
    <w:rsid w:val="002918C3"/>
    <w:rsid w:val="00334651"/>
    <w:rsid w:val="00357CD3"/>
    <w:rsid w:val="00371824"/>
    <w:rsid w:val="0038103A"/>
    <w:rsid w:val="003B33DA"/>
    <w:rsid w:val="003B7A77"/>
    <w:rsid w:val="003C5CC7"/>
    <w:rsid w:val="004022DF"/>
    <w:rsid w:val="004320F1"/>
    <w:rsid w:val="0044028A"/>
    <w:rsid w:val="00453459"/>
    <w:rsid w:val="00455049"/>
    <w:rsid w:val="00465D4B"/>
    <w:rsid w:val="00467D9A"/>
    <w:rsid w:val="00474695"/>
    <w:rsid w:val="004F705D"/>
    <w:rsid w:val="005547E4"/>
    <w:rsid w:val="00554D6B"/>
    <w:rsid w:val="00580FA9"/>
    <w:rsid w:val="005A0398"/>
    <w:rsid w:val="005B4FC2"/>
    <w:rsid w:val="005C342F"/>
    <w:rsid w:val="005E0961"/>
    <w:rsid w:val="00603E4B"/>
    <w:rsid w:val="006700DC"/>
    <w:rsid w:val="00670875"/>
    <w:rsid w:val="00697B6E"/>
    <w:rsid w:val="006A05EE"/>
    <w:rsid w:val="006A7F79"/>
    <w:rsid w:val="006B080B"/>
    <w:rsid w:val="006B6BA0"/>
    <w:rsid w:val="00704C20"/>
    <w:rsid w:val="00704DEE"/>
    <w:rsid w:val="00716190"/>
    <w:rsid w:val="00716ACC"/>
    <w:rsid w:val="00756874"/>
    <w:rsid w:val="007656EA"/>
    <w:rsid w:val="0078153D"/>
    <w:rsid w:val="007B7CCA"/>
    <w:rsid w:val="007C7097"/>
    <w:rsid w:val="007D3444"/>
    <w:rsid w:val="007F4974"/>
    <w:rsid w:val="008130FB"/>
    <w:rsid w:val="00825635"/>
    <w:rsid w:val="00827B21"/>
    <w:rsid w:val="00831038"/>
    <w:rsid w:val="0086259A"/>
    <w:rsid w:val="0087357F"/>
    <w:rsid w:val="0088504B"/>
    <w:rsid w:val="008C05C2"/>
    <w:rsid w:val="009164E1"/>
    <w:rsid w:val="00923ADD"/>
    <w:rsid w:val="009351FD"/>
    <w:rsid w:val="009456FF"/>
    <w:rsid w:val="0097737B"/>
    <w:rsid w:val="009B48AE"/>
    <w:rsid w:val="009C0F5F"/>
    <w:rsid w:val="009C38D2"/>
    <w:rsid w:val="009C74CE"/>
    <w:rsid w:val="00A201A6"/>
    <w:rsid w:val="00A202A8"/>
    <w:rsid w:val="00A33879"/>
    <w:rsid w:val="00AC1DB0"/>
    <w:rsid w:val="00B01D8A"/>
    <w:rsid w:val="00B12EEA"/>
    <w:rsid w:val="00B402A2"/>
    <w:rsid w:val="00B67937"/>
    <w:rsid w:val="00BB1E5B"/>
    <w:rsid w:val="00BC4293"/>
    <w:rsid w:val="00BE4C24"/>
    <w:rsid w:val="00BE67FA"/>
    <w:rsid w:val="00BF24B6"/>
    <w:rsid w:val="00C144D7"/>
    <w:rsid w:val="00C2337B"/>
    <w:rsid w:val="00C36830"/>
    <w:rsid w:val="00C57D42"/>
    <w:rsid w:val="00C85106"/>
    <w:rsid w:val="00C94233"/>
    <w:rsid w:val="00CC29DA"/>
    <w:rsid w:val="00CD1544"/>
    <w:rsid w:val="00CF1EFD"/>
    <w:rsid w:val="00CF5049"/>
    <w:rsid w:val="00D219D7"/>
    <w:rsid w:val="00D271BA"/>
    <w:rsid w:val="00D360A3"/>
    <w:rsid w:val="00D5373F"/>
    <w:rsid w:val="00D82071"/>
    <w:rsid w:val="00D91BFD"/>
    <w:rsid w:val="00DA6BC7"/>
    <w:rsid w:val="00DC688C"/>
    <w:rsid w:val="00DD48AD"/>
    <w:rsid w:val="00E00809"/>
    <w:rsid w:val="00E1310D"/>
    <w:rsid w:val="00E304CA"/>
    <w:rsid w:val="00E407C1"/>
    <w:rsid w:val="00E43E3D"/>
    <w:rsid w:val="00E93AC8"/>
    <w:rsid w:val="00EB2C28"/>
    <w:rsid w:val="00EC04E8"/>
    <w:rsid w:val="00EC1F68"/>
    <w:rsid w:val="00EC4308"/>
    <w:rsid w:val="00ED376F"/>
    <w:rsid w:val="00F45BDD"/>
    <w:rsid w:val="00F46532"/>
    <w:rsid w:val="00F569F3"/>
    <w:rsid w:val="00F64788"/>
    <w:rsid w:val="00F74578"/>
    <w:rsid w:val="00FA451B"/>
    <w:rsid w:val="00FB4C77"/>
    <w:rsid w:val="00FF42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2E55B"/>
  <w15:docId w15:val="{391050EF-AED2-F747-B08E-E7D31B6E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eader" Target="header3.xml" /><Relationship Id="rId18" Type="http://schemas.openxmlformats.org/officeDocument/2006/relationships/footer" Target="footer4.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header" Target="header5.xml" /><Relationship Id="rId2" Type="http://schemas.openxmlformats.org/officeDocument/2006/relationships/numbering" Target="numbering.xml" /><Relationship Id="rId16" Type="http://schemas.openxmlformats.org/officeDocument/2006/relationships/footer" Target="footer3.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oter" Target="footer2.xml" /><Relationship Id="rId10" Type="http://schemas.openxmlformats.org/officeDocument/2006/relationships/header" Target="header1.xm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eader" Target="header4.xml" /></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 /><Relationship Id="rId2" Type="http://schemas.openxmlformats.org/officeDocument/2006/relationships/image" Target="media/image3.png" /><Relationship Id="rId1" Type="http://schemas.openxmlformats.org/officeDocument/2006/relationships/hyperlink" Target="http://creativecommons.org/licenses/by-sa/4.0/" TargetMode="External" /></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 /><Relationship Id="rId2" Type="http://schemas.openxmlformats.org/officeDocument/2006/relationships/image" Target="media/image3.png" /><Relationship Id="rId1" Type="http://schemas.openxmlformats.org/officeDocument/2006/relationships/hyperlink" Target="http://creativecommons.org/licenses/by-sa/4.0/" TargetMode="External" /></Relationships>
</file>

<file path=word/_rels/footer4.xml.rels><?xml version="1.0" encoding="UTF-8" standalone="yes"?>
<Relationships xmlns="http://schemas.openxmlformats.org/package/2006/relationships"><Relationship Id="rId3" Type="http://schemas.openxmlformats.org/officeDocument/2006/relationships/hyperlink" Target="http://creativecommons.org/licenses/by-sa/4.0/" TargetMode="External" /><Relationship Id="rId2" Type="http://schemas.openxmlformats.org/officeDocument/2006/relationships/image" Target="media/image3.png" /><Relationship Id="rId1" Type="http://schemas.openxmlformats.org/officeDocument/2006/relationships/hyperlink" Target="http://creativecommons.org/licenses/by-sa/4.0/"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Word%20-%20ausf&#252;hrliche%20Handreichung%20(2).dotx" TargetMode="External"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Word - ausführliche Handreichung (2).dotx</Template>
  <TotalTime>0</TotalTime>
  <Pages>8</Pages>
  <Words>792</Words>
  <Characters>4991</Characters>
  <Application>Microsoft Office Word</Application>
  <DocSecurity>0</DocSecurity>
  <Lines>41</Lines>
  <Paragraphs>11</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Despang</dc:creator>
  <cp:keywords/>
  <dc:description/>
  <cp:lastModifiedBy>Jennifer Despang</cp:lastModifiedBy>
  <cp:revision>2</cp:revision>
  <cp:lastPrinted>2019-10-10T08:23:00Z</cp:lastPrinted>
  <dcterms:created xsi:type="dcterms:W3CDTF">2022-03-30T09:51:00Z</dcterms:created>
  <dcterms:modified xsi:type="dcterms:W3CDTF">2022-03-30T09:51:00Z</dcterms:modified>
</cp:coreProperties>
</file>